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2F48" w14:textId="77777777" w:rsidR="00000000" w:rsidRDefault="005D4178">
      <w:pPr>
        <w:pStyle w:val="ConsPlusNormal"/>
        <w:jc w:val="both"/>
        <w:outlineLvl w:val="0"/>
      </w:pPr>
    </w:p>
    <w:p w14:paraId="5C05CF1F" w14:textId="77777777" w:rsidR="00000000" w:rsidRDefault="005D417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65E7BCAA" w14:textId="77777777" w:rsidR="00000000" w:rsidRDefault="005D4178">
      <w:pPr>
        <w:pStyle w:val="ConsPlusTitle"/>
        <w:jc w:val="center"/>
      </w:pPr>
    </w:p>
    <w:p w14:paraId="063DAEE3" w14:textId="77777777" w:rsidR="00000000" w:rsidRDefault="005D4178">
      <w:pPr>
        <w:pStyle w:val="ConsPlusTitle"/>
        <w:jc w:val="center"/>
      </w:pPr>
      <w:r>
        <w:t>ПИСЬМО</w:t>
      </w:r>
    </w:p>
    <w:p w14:paraId="076AE7E0" w14:textId="673C0E64" w:rsidR="00000000" w:rsidRDefault="005D4178">
      <w:pPr>
        <w:pStyle w:val="ConsPlusTitle"/>
        <w:jc w:val="center"/>
      </w:pPr>
      <w:r>
        <w:t xml:space="preserve">от 5 мая 2023 г. </w:t>
      </w:r>
      <w:r w:rsidR="0042178D">
        <w:t>№</w:t>
      </w:r>
      <w:r>
        <w:t xml:space="preserve"> АК-576/02</w:t>
      </w:r>
    </w:p>
    <w:p w14:paraId="2B4E32B3" w14:textId="77777777" w:rsidR="00000000" w:rsidRDefault="005D4178">
      <w:pPr>
        <w:pStyle w:val="ConsPlusTitle"/>
        <w:jc w:val="center"/>
      </w:pPr>
    </w:p>
    <w:p w14:paraId="71FBCAF3" w14:textId="77777777" w:rsidR="00000000" w:rsidRDefault="005D4178">
      <w:pPr>
        <w:pStyle w:val="ConsPlusTitle"/>
        <w:jc w:val="center"/>
      </w:pPr>
      <w:r>
        <w:t>О ПОДГОТОВКЕ К НАЧАЛУ УЧЕБНОГО ГОДА</w:t>
      </w:r>
    </w:p>
    <w:p w14:paraId="63A5C8E2" w14:textId="77777777" w:rsidR="00000000" w:rsidRDefault="005D4178">
      <w:pPr>
        <w:pStyle w:val="ConsPlusNormal"/>
        <w:jc w:val="center"/>
      </w:pPr>
    </w:p>
    <w:p w14:paraId="6A1862A3" w14:textId="46937C77" w:rsidR="00000000" w:rsidRDefault="005D4178">
      <w:pPr>
        <w:pStyle w:val="ConsPlusNormal"/>
        <w:ind w:firstLine="540"/>
        <w:jc w:val="both"/>
      </w:pPr>
      <w:r>
        <w:t xml:space="preserve">В целях реализации норм Федерального закона от 29 декабря 2012 г. </w:t>
      </w:r>
      <w:r w:rsidR="0042178D">
        <w:t>№</w:t>
      </w:r>
      <w:r>
        <w:t xml:space="preserve"> 273-ФЗ </w:t>
      </w:r>
      <w:r w:rsidR="0042178D">
        <w:t>«</w:t>
      </w:r>
      <w:r>
        <w:t>Об образовании в Российской Федерации</w:t>
      </w:r>
      <w:r w:rsidR="0042178D">
        <w:t>»</w:t>
      </w:r>
      <w:r>
        <w:t xml:space="preserve"> </w:t>
      </w:r>
      <w:hyperlink r:id="rId6" w:history="1">
        <w:r>
          <w:rPr>
            <w:color w:val="0000FF"/>
          </w:rPr>
          <w:t>(статья 1)</w:t>
        </w:r>
      </w:hyperlink>
      <w:r>
        <w:t xml:space="preserve"> в части создания условий для реализации права человека на образование все регионы Российской Федерации должны обеспечить готовность организаций, осу</w:t>
      </w:r>
      <w:r>
        <w:t>ществляющих образовательную деятельность, к началу нового 2023/24 учебного года.</w:t>
      </w:r>
    </w:p>
    <w:p w14:paraId="448CED91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В период с 1 июня по 18 августа 2023 г. </w:t>
      </w:r>
      <w:proofErr w:type="spellStart"/>
      <w:r>
        <w:t>Минпросвещения</w:t>
      </w:r>
      <w:proofErr w:type="spellEnd"/>
      <w:r>
        <w:t xml:space="preserve"> России будет организован мониторинг готовности образовательных организаций к новому учебному году (далее - мониторинг, о</w:t>
      </w:r>
      <w:r>
        <w:t xml:space="preserve">ценка готовности организаций). Мониторинг будет осуществляться посредством заполнения прилагаемых форм с использованием мониторинговой системы </w:t>
      </w:r>
      <w:proofErr w:type="spellStart"/>
      <w:r>
        <w:t>Минпросвещения</w:t>
      </w:r>
      <w:proofErr w:type="spellEnd"/>
      <w:r>
        <w:t xml:space="preserve"> России (http://1sep.edu.ru) (далее - АИС </w:t>
      </w:r>
      <w:proofErr w:type="spellStart"/>
      <w:r>
        <w:t>Минпросвещения</w:t>
      </w:r>
      <w:proofErr w:type="spellEnd"/>
      <w:r>
        <w:t xml:space="preserve"> России) и их регулярного представления в </w:t>
      </w:r>
      <w:proofErr w:type="spellStart"/>
      <w:r>
        <w:t>М</w:t>
      </w:r>
      <w:r>
        <w:t>инпросвещения</w:t>
      </w:r>
      <w:proofErr w:type="spellEnd"/>
      <w:r>
        <w:t xml:space="preserve"> России за подписью руководителя или заместителя руководителя исполнительного органа субъекта Российской Федерации, осуществляющего государственное управление в сфере образования (далее - РОИВ).</w:t>
      </w:r>
    </w:p>
    <w:p w14:paraId="6D82B228" w14:textId="77777777" w:rsidR="00000000" w:rsidRDefault="005D4178">
      <w:pPr>
        <w:pStyle w:val="ConsPlusNormal"/>
        <w:spacing w:before="240"/>
        <w:ind w:firstLine="540"/>
        <w:jc w:val="both"/>
      </w:pPr>
      <w:r>
        <w:t>Для представления данных мониторинга своевременн</w:t>
      </w:r>
      <w:r>
        <w:t xml:space="preserve">о и в полном </w:t>
      </w:r>
      <w:proofErr w:type="spellStart"/>
      <w:r>
        <w:t>объеме</w:t>
      </w:r>
      <w:proofErr w:type="spellEnd"/>
      <w:r>
        <w:t xml:space="preserve"> рекомендуется при подготовке и утверждении региональных графиков проведения оценки готовности организаций предусмотреть равномерное заполнение мониторинговых форм в течение указанного периода оценки готовности организаций.</w:t>
      </w:r>
    </w:p>
    <w:p w14:paraId="49F9AA9B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Пояснения по </w:t>
      </w:r>
      <w:r>
        <w:t>организации и проведению мониторинга, в том числе по заполнению отдельных форм, а также контактная информация по общим и техническим вопросам, возникающим при их заполнении, содержатся в прилагаемых Рекомендациях по проведению мероприятий по оценке готовно</w:t>
      </w:r>
      <w:r>
        <w:t>сти организаций, осуществляющих образовательную деятельность, к началу 2023/24 учебного года.</w:t>
      </w:r>
    </w:p>
    <w:p w14:paraId="0A12E2BD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Открытие доступа специалистам РОИВ для заполнения мониторинговых форм в личных кабинетах АИС </w:t>
      </w:r>
      <w:proofErr w:type="spellStart"/>
      <w:r>
        <w:t>Минпросвещения</w:t>
      </w:r>
      <w:proofErr w:type="spellEnd"/>
      <w:r>
        <w:t xml:space="preserve"> России запланировано на 29 мая 2023 года.</w:t>
      </w:r>
    </w:p>
    <w:p w14:paraId="11912BC1" w14:textId="77777777" w:rsidR="00000000" w:rsidRDefault="005D4178">
      <w:pPr>
        <w:pStyle w:val="ConsPlusNormal"/>
        <w:spacing w:before="24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обращает внимание, что итоговые данные о готовности организаций к 2023/24 учебному г</w:t>
      </w:r>
      <w:r>
        <w:t>оду должны быть представлены в установленном порядке в Министерство не позднее 18 августа 2023 г. за подписью непосредственно руководителя РОИВ или исполняющего (временно исполняющего) обязанности руководителя РОИВ.</w:t>
      </w:r>
    </w:p>
    <w:p w14:paraId="09483C58" w14:textId="77777777" w:rsidR="00000000" w:rsidRDefault="005D4178">
      <w:pPr>
        <w:pStyle w:val="ConsPlusNormal"/>
        <w:spacing w:before="240"/>
        <w:ind w:firstLine="540"/>
        <w:jc w:val="both"/>
      </w:pPr>
      <w:r>
        <w:t>Учитывая важность обеспечения организаци</w:t>
      </w:r>
      <w:r>
        <w:t>ями, осуществляющими образовательную деятельность, необходимых условий для получения обучающимися качественного образования, прошу взять под личный контроль подготовку организаций к началу нового учебного года, а также качество, достоверность и своевременн</w:t>
      </w:r>
      <w:r>
        <w:t>ость представляемой информации.</w:t>
      </w:r>
    </w:p>
    <w:p w14:paraId="333FBC68" w14:textId="77777777" w:rsidR="00000000" w:rsidRDefault="005D4178">
      <w:pPr>
        <w:pStyle w:val="ConsPlusNormal"/>
        <w:ind w:firstLine="540"/>
        <w:jc w:val="both"/>
      </w:pPr>
    </w:p>
    <w:p w14:paraId="2F2BC3B7" w14:textId="77777777" w:rsidR="00000000" w:rsidRDefault="005D4178">
      <w:pPr>
        <w:pStyle w:val="ConsPlusNormal"/>
        <w:jc w:val="right"/>
      </w:pPr>
      <w:r>
        <w:t>Исполняющий обязанности министра</w:t>
      </w:r>
    </w:p>
    <w:p w14:paraId="3D000678" w14:textId="77777777" w:rsidR="00000000" w:rsidRDefault="005D4178">
      <w:pPr>
        <w:pStyle w:val="ConsPlusNormal"/>
        <w:jc w:val="right"/>
      </w:pPr>
      <w:r>
        <w:t>А.А.КОРНЕЕВ</w:t>
      </w:r>
    </w:p>
    <w:p w14:paraId="4504EBE8" w14:textId="77777777" w:rsidR="00000000" w:rsidRDefault="005D4178">
      <w:pPr>
        <w:pStyle w:val="ConsPlusNormal"/>
        <w:jc w:val="center"/>
      </w:pPr>
    </w:p>
    <w:p w14:paraId="68DAF39A" w14:textId="77777777" w:rsidR="00000000" w:rsidRDefault="005D4178">
      <w:pPr>
        <w:pStyle w:val="ConsPlusNormal"/>
        <w:jc w:val="center"/>
      </w:pPr>
    </w:p>
    <w:p w14:paraId="32C0505C" w14:textId="77777777" w:rsidR="00000000" w:rsidRDefault="005D4178">
      <w:pPr>
        <w:pStyle w:val="ConsPlusNormal"/>
        <w:jc w:val="center"/>
      </w:pPr>
    </w:p>
    <w:p w14:paraId="16D7A51A" w14:textId="77777777" w:rsidR="00000000" w:rsidRDefault="005D4178">
      <w:pPr>
        <w:pStyle w:val="ConsPlusNormal"/>
        <w:jc w:val="center"/>
      </w:pPr>
    </w:p>
    <w:p w14:paraId="69E59B74" w14:textId="77777777" w:rsidR="00000000" w:rsidRDefault="005D4178">
      <w:pPr>
        <w:pStyle w:val="ConsPlusNormal"/>
        <w:jc w:val="center"/>
      </w:pPr>
    </w:p>
    <w:p w14:paraId="28899625" w14:textId="77777777" w:rsidR="00000000" w:rsidRDefault="005D4178">
      <w:pPr>
        <w:pStyle w:val="ConsPlusTitle"/>
        <w:jc w:val="center"/>
        <w:outlineLvl w:val="0"/>
      </w:pPr>
      <w:r>
        <w:t>РЕКОМЕНДАЦИИ</w:t>
      </w:r>
    </w:p>
    <w:p w14:paraId="4151DD96" w14:textId="77777777" w:rsidR="00000000" w:rsidRDefault="005D4178">
      <w:pPr>
        <w:pStyle w:val="ConsPlusTitle"/>
        <w:jc w:val="center"/>
      </w:pPr>
      <w:r>
        <w:t>ПО ПРОВЕДЕНИЮ МЕРОПРИЯТИЙ ПО ОЦЕНКЕ ГОТОВНОСТИ ОРГАНИЗАЦИЙ,</w:t>
      </w:r>
    </w:p>
    <w:p w14:paraId="7CAE9CA7" w14:textId="77777777" w:rsidR="00000000" w:rsidRDefault="005D4178">
      <w:pPr>
        <w:pStyle w:val="ConsPlusTitle"/>
        <w:jc w:val="center"/>
      </w:pPr>
      <w:r>
        <w:t>ОСУЩЕСТВЛЯЮЩИХ ОБРАЗОВАТЕЛЬНУЮ ДЕЯТЕЛЬНОСТЬ,</w:t>
      </w:r>
    </w:p>
    <w:p w14:paraId="51BCB8B7" w14:textId="77777777" w:rsidR="00000000" w:rsidRDefault="005D4178">
      <w:pPr>
        <w:pStyle w:val="ConsPlusTitle"/>
        <w:jc w:val="center"/>
      </w:pPr>
      <w:r>
        <w:t>К НАЧАЛУ 2023/24 УЧЕБНОГО ГОДА</w:t>
      </w:r>
    </w:p>
    <w:p w14:paraId="50071CAC" w14:textId="77777777" w:rsidR="00000000" w:rsidRDefault="005D4178">
      <w:pPr>
        <w:pStyle w:val="ConsPlusNormal"/>
        <w:jc w:val="center"/>
      </w:pPr>
    </w:p>
    <w:p w14:paraId="3BE3C44F" w14:textId="77777777" w:rsidR="00000000" w:rsidRDefault="005D4178">
      <w:pPr>
        <w:pStyle w:val="ConsPlusNormal"/>
        <w:ind w:firstLine="540"/>
        <w:jc w:val="both"/>
      </w:pPr>
      <w:r>
        <w:t>Основания разработки Ре</w:t>
      </w:r>
      <w:r>
        <w:t>комендаций по проведению мероприятий по оценке готовности организаций, осуществляющих образовательную деятельность, к началу 2023/24 учебного года:</w:t>
      </w:r>
    </w:p>
    <w:p w14:paraId="2BEECBAA" w14:textId="0E29355A" w:rsidR="00000000" w:rsidRDefault="005D4178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7" w:history="1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от 29 декабря 2012 г. </w:t>
      </w:r>
      <w:r w:rsidR="0042178D">
        <w:t>№</w:t>
      </w:r>
      <w:r>
        <w:t xml:space="preserve"> 273-ФЗ </w:t>
      </w:r>
      <w:r w:rsidR="0042178D">
        <w:t>«</w:t>
      </w:r>
      <w:r>
        <w:t>Об образовании в Российской Федерации</w:t>
      </w:r>
      <w:r w:rsidR="0042178D">
        <w:t>»</w:t>
      </w:r>
      <w:r>
        <w:t>;</w:t>
      </w:r>
    </w:p>
    <w:p w14:paraId="0307FEBF" w14:textId="16EB7530" w:rsidR="00000000" w:rsidRDefault="005D4178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 декабря 2021 г. </w:t>
      </w:r>
      <w:r w:rsidR="0042178D">
        <w:t>№</w:t>
      </w:r>
      <w:r>
        <w:t xml:space="preserve"> 414-ФЗ </w:t>
      </w:r>
      <w:r w:rsidR="0042178D">
        <w:t>«</w:t>
      </w:r>
      <w:r>
        <w:t>Об общих принципах организац</w:t>
      </w:r>
      <w:r>
        <w:t>ии публичной власти в субъектах Российской Федерации</w:t>
      </w:r>
      <w:r w:rsidR="0042178D">
        <w:t>»</w:t>
      </w:r>
      <w:r>
        <w:t>;</w:t>
      </w:r>
    </w:p>
    <w:p w14:paraId="64C48B86" w14:textId="31510A00" w:rsidR="00000000" w:rsidRDefault="005D4178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26 декабря 2008 г. </w:t>
      </w:r>
      <w:r w:rsidR="0042178D">
        <w:t>№</w:t>
      </w:r>
      <w:r>
        <w:t xml:space="preserve"> 294-ФЗ </w:t>
      </w:r>
      <w:r w:rsidR="0042178D">
        <w:t>«</w:t>
      </w:r>
      <w:r>
        <w:t>О защите прав юридических лиц и индивидуальных предпр</w:t>
      </w:r>
      <w:r>
        <w:t>инимателей при осуществлении государственного контроля (надзора) и муниципального контроля</w:t>
      </w:r>
      <w:r w:rsidR="0042178D">
        <w:t>»</w:t>
      </w:r>
      <w:r>
        <w:t>;</w:t>
      </w:r>
    </w:p>
    <w:p w14:paraId="63297EFA" w14:textId="2458D779" w:rsidR="00000000" w:rsidRDefault="005D4178">
      <w:pPr>
        <w:pStyle w:val="ConsPlusNormal"/>
        <w:spacing w:before="240"/>
        <w:ind w:firstLine="540"/>
        <w:jc w:val="both"/>
      </w:pPr>
      <w:r>
        <w:t xml:space="preserve">- Типовой </w:t>
      </w:r>
      <w:hyperlink r:id="rId10" w:history="1">
        <w:r>
          <w:rPr>
            <w:color w:val="0000FF"/>
          </w:rPr>
          <w:t>регламент</w:t>
        </w:r>
      </w:hyperlink>
      <w:r>
        <w:t xml:space="preserve"> взаимодействия федеральных</w:t>
      </w:r>
      <w:r>
        <w:t xml:space="preserve"> органов исполнительной власти, </w:t>
      </w:r>
      <w:proofErr w:type="spellStart"/>
      <w:r>
        <w:t>утвержденный</w:t>
      </w:r>
      <w:proofErr w:type="spellEnd"/>
      <w:r>
        <w:t xml:space="preserve"> постановлением Правительства Российской Федерации от 19 января 2005 г. </w:t>
      </w:r>
      <w:r w:rsidR="0042178D">
        <w:t>№</w:t>
      </w:r>
      <w:r>
        <w:t xml:space="preserve"> 30;</w:t>
      </w:r>
    </w:p>
    <w:p w14:paraId="49F931DC" w14:textId="77777777" w:rsidR="00000000" w:rsidRDefault="005D4178">
      <w:pPr>
        <w:pStyle w:val="ConsPlusNormal"/>
        <w:spacing w:before="240"/>
        <w:ind w:firstLine="540"/>
        <w:jc w:val="both"/>
      </w:pPr>
      <w:r>
        <w:t>- распорядительные документы заинтересованных федеральных органов исполнительной власти, исполнительных органов субъектов Российской Ф</w:t>
      </w:r>
      <w:r>
        <w:t>едерации и органов местного самоуправления при организации и проведении оценки готовности организаций к началу учебного года.</w:t>
      </w:r>
    </w:p>
    <w:p w14:paraId="77FA941E" w14:textId="77777777" w:rsidR="00000000" w:rsidRDefault="005D4178">
      <w:pPr>
        <w:pStyle w:val="ConsPlusNormal"/>
        <w:spacing w:before="240"/>
        <w:ind w:firstLine="540"/>
        <w:jc w:val="both"/>
      </w:pPr>
      <w:r>
        <w:t>В настоящих Рекомендациях под организациями, осуществляющими образовательную деятельность, понимаются дошкольные образовательные о</w:t>
      </w:r>
      <w:r>
        <w:t>рганизации, общеобразовательные организации, профессиональные образовательные организации &lt;1&gt;, а также организации дополнительного образования (далее - Организации).</w:t>
      </w:r>
    </w:p>
    <w:p w14:paraId="631142E0" w14:textId="77777777" w:rsidR="00000000" w:rsidRDefault="005D4178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83F6E82" w14:textId="77777777" w:rsidR="00000000" w:rsidRDefault="005D4178">
      <w:pPr>
        <w:pStyle w:val="ConsPlusNormal"/>
        <w:spacing w:before="240"/>
        <w:ind w:firstLine="540"/>
        <w:jc w:val="both"/>
      </w:pPr>
      <w:r>
        <w:t>&lt;1&gt; Оценка готовности Организаций к началу учебного года проводится, в том числе, в отношении образовательных организаций высшего образования (их филиалов и структурных подразделений, факультетов, групп и так далее, реализующих образовательные программы ср</w:t>
      </w:r>
      <w:r>
        <w:t>еднего профессионального образования), в части представления информации о контингенте обучающихся по образовательным программам среднего профессионального образования и о работниках, основная деятельность которых связана с реализацией указанных образовател</w:t>
      </w:r>
      <w:r>
        <w:t>ьных программ.</w:t>
      </w:r>
    </w:p>
    <w:p w14:paraId="247F309E" w14:textId="77777777" w:rsidR="00000000" w:rsidRDefault="005D4178">
      <w:pPr>
        <w:pStyle w:val="ConsPlusNormal"/>
        <w:ind w:firstLine="540"/>
        <w:jc w:val="both"/>
      </w:pPr>
    </w:p>
    <w:p w14:paraId="3E78EA80" w14:textId="77777777" w:rsidR="00000000" w:rsidRDefault="005D4178">
      <w:pPr>
        <w:pStyle w:val="ConsPlusNormal"/>
        <w:ind w:firstLine="540"/>
        <w:jc w:val="both"/>
      </w:pPr>
      <w:r>
        <w:t>1. Оценку готовности Организаций к началу учебного года (далее - оценка готовности Организаций) рекомендуется проводить в соответствии с планом исполнительного органа субъекта Российской Федерации, осуществляющего государственное управление</w:t>
      </w:r>
      <w:r>
        <w:t xml:space="preserve"> в сфере образования, и (или) органа местного самоуправления (далее соответственно - РОИВ, ОМСУ) по проведению мероприятий по оценке готовности Организаций, имеющих лицензию на осуществление образовательной деятельности &lt;2&gt;, независимо от их ведомственной </w:t>
      </w:r>
      <w:r>
        <w:t>принадлежности и форм собственности.</w:t>
      </w:r>
    </w:p>
    <w:p w14:paraId="3FC906D1" w14:textId="77777777" w:rsidR="00000000" w:rsidRDefault="005D4178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1E17635C" w14:textId="77777777" w:rsidR="00000000" w:rsidRDefault="005D4178">
      <w:pPr>
        <w:pStyle w:val="ConsPlusNormal"/>
        <w:spacing w:before="240"/>
        <w:ind w:firstLine="540"/>
        <w:jc w:val="both"/>
      </w:pPr>
      <w:r>
        <w:t>&lt;2&gt; Требование по наличию лицензии на осуществление образовательной деятельности в целях проведения оценки готовности не применяется к организациям для детей-сирот и детей, оставшихся бе</w:t>
      </w:r>
      <w:r>
        <w:t>з попечения родителей (без образовательного процесса).</w:t>
      </w:r>
    </w:p>
    <w:p w14:paraId="024B7553" w14:textId="77777777" w:rsidR="00000000" w:rsidRDefault="005D4178">
      <w:pPr>
        <w:pStyle w:val="ConsPlusNormal"/>
        <w:ind w:firstLine="540"/>
        <w:jc w:val="both"/>
      </w:pPr>
    </w:p>
    <w:p w14:paraId="23E0ADC5" w14:textId="77777777" w:rsidR="00000000" w:rsidRDefault="005D4178">
      <w:pPr>
        <w:pStyle w:val="ConsPlusNormal"/>
        <w:ind w:firstLine="540"/>
        <w:jc w:val="both"/>
      </w:pPr>
      <w:r>
        <w:t xml:space="preserve">Мероприятия завершаются не позднее 18 августа 2023 г. с </w:t>
      </w:r>
      <w:proofErr w:type="spellStart"/>
      <w:r>
        <w:t>учетом</w:t>
      </w:r>
      <w:proofErr w:type="spellEnd"/>
      <w:r>
        <w:t>:</w:t>
      </w:r>
    </w:p>
    <w:p w14:paraId="7D773662" w14:textId="77777777" w:rsidR="00000000" w:rsidRDefault="005D4178">
      <w:pPr>
        <w:pStyle w:val="ConsPlusNormal"/>
        <w:spacing w:before="240"/>
        <w:ind w:firstLine="540"/>
        <w:jc w:val="both"/>
      </w:pPr>
      <w:r>
        <w:t>- обеспечения безопасности Организаций в случае чрезвычайных ситуаций и пожаров, выполнения требований санитарных норм и правил;</w:t>
      </w:r>
    </w:p>
    <w:p w14:paraId="616E39F2" w14:textId="77777777" w:rsidR="00000000" w:rsidRDefault="005D4178">
      <w:pPr>
        <w:pStyle w:val="ConsPlusNormal"/>
        <w:spacing w:before="240"/>
        <w:ind w:firstLine="540"/>
        <w:jc w:val="both"/>
      </w:pPr>
      <w:r>
        <w:t>- соблю</w:t>
      </w:r>
      <w:r>
        <w:t xml:space="preserve">дения требований к состоянию </w:t>
      </w:r>
      <w:proofErr w:type="spellStart"/>
      <w:r>
        <w:t>защищенности</w:t>
      </w:r>
      <w:proofErr w:type="spellEnd"/>
      <w:r>
        <w:t xml:space="preserve"> Организаций от угроз криминального характера и террористических угроз, включающих обязательные для выполнения организационные, инженерно-технические, правовые и иные мероприятия по обеспечению антитеррористической </w:t>
      </w:r>
      <w:proofErr w:type="spellStart"/>
      <w:r>
        <w:t>защищенности</w:t>
      </w:r>
      <w:proofErr w:type="spellEnd"/>
      <w:r>
        <w:t xml:space="preserve"> объектов (территорий);</w:t>
      </w:r>
    </w:p>
    <w:p w14:paraId="5CB1EBED" w14:textId="77777777" w:rsidR="00000000" w:rsidRDefault="005D4178">
      <w:pPr>
        <w:pStyle w:val="ConsPlusNormal"/>
        <w:spacing w:before="240"/>
        <w:ind w:firstLine="540"/>
        <w:jc w:val="both"/>
      </w:pPr>
      <w:r>
        <w:t>- необходимости проведения текущего и капитального ремонта и других хозяйственных работ;</w:t>
      </w:r>
    </w:p>
    <w:p w14:paraId="30B4DC55" w14:textId="77777777" w:rsidR="00000000" w:rsidRDefault="005D4178">
      <w:pPr>
        <w:pStyle w:val="ConsPlusNormal"/>
        <w:spacing w:before="240"/>
        <w:ind w:firstLine="540"/>
        <w:jc w:val="both"/>
      </w:pPr>
      <w:r>
        <w:t>- других мероприятий, непосредственно связанных с подготовкой Организации к началу учебного года.</w:t>
      </w:r>
    </w:p>
    <w:p w14:paraId="25757EAC" w14:textId="77777777" w:rsidR="00000000" w:rsidRDefault="005D4178">
      <w:pPr>
        <w:pStyle w:val="ConsPlusNormal"/>
        <w:spacing w:before="240"/>
        <w:ind w:firstLine="540"/>
        <w:jc w:val="both"/>
      </w:pPr>
      <w:r>
        <w:t>Отдельно рекомендуется обратить в</w:t>
      </w:r>
      <w:r>
        <w:t xml:space="preserve">нимание на необходимость устранения предписаний, полученных от контрольно-надзорных органов (МВД России, МЧС России, </w:t>
      </w:r>
      <w:proofErr w:type="spellStart"/>
      <w:r>
        <w:t>Росгвардии</w:t>
      </w:r>
      <w:proofErr w:type="spellEnd"/>
      <w:r>
        <w:t xml:space="preserve">, Роспотребнадзора), а также от Генеральной прокуратуры Российской Федерации, в рамках </w:t>
      </w:r>
      <w:proofErr w:type="spellStart"/>
      <w:r>
        <w:t>проведенного</w:t>
      </w:r>
      <w:proofErr w:type="spellEnd"/>
      <w:r>
        <w:t xml:space="preserve"> анализа исполнения законов пр</w:t>
      </w:r>
      <w:r>
        <w:t>и подготовке Организаций к началу 2022/23 учебного года.</w:t>
      </w:r>
    </w:p>
    <w:p w14:paraId="27896580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Кроме того, при оценке готовности Организаций к 2023/24 учебному году и заполнении соответствующих форм в мониторинговой системе </w:t>
      </w:r>
      <w:proofErr w:type="spellStart"/>
      <w:r>
        <w:t>Минпросвещения</w:t>
      </w:r>
      <w:proofErr w:type="spellEnd"/>
      <w:r>
        <w:t xml:space="preserve"> России, расположенной по адресу https://1sep.edu.ru (да</w:t>
      </w:r>
      <w:r>
        <w:t xml:space="preserve">лее - АИС), рекомендуется учитывать необходимость обеспечения непрерывности получения образования обучающимися в случае установления (прогнозирования) факта </w:t>
      </w:r>
      <w:proofErr w:type="spellStart"/>
      <w:r>
        <w:t>незавершенного</w:t>
      </w:r>
      <w:proofErr w:type="spellEnd"/>
      <w:r>
        <w:t xml:space="preserve"> по состоянию на 14 августа 2023 г. капитального ремонта, проработав альтернативные в</w:t>
      </w:r>
      <w:r>
        <w:t>арианты для организации обучения детей (при необходимости).</w:t>
      </w:r>
    </w:p>
    <w:p w14:paraId="5D07B13F" w14:textId="77777777" w:rsidR="00000000" w:rsidRDefault="005D4178">
      <w:pPr>
        <w:pStyle w:val="ConsPlusNormal"/>
        <w:spacing w:before="240"/>
        <w:ind w:firstLine="540"/>
        <w:jc w:val="both"/>
      </w:pPr>
      <w:r>
        <w:t>2. В ходе подготовки Организаций к началу нового учебного года руководители РОИВ и ОМСУ в порядке, установленном в субъекте Российской Федерации:</w:t>
      </w:r>
    </w:p>
    <w:p w14:paraId="0B279E40" w14:textId="77777777" w:rsidR="00000000" w:rsidRDefault="005D4178">
      <w:pPr>
        <w:pStyle w:val="ConsPlusNormal"/>
        <w:spacing w:before="240"/>
        <w:ind w:firstLine="540"/>
        <w:jc w:val="both"/>
      </w:pPr>
      <w:r>
        <w:t>- организуют и проводят объективную оценку готовно</w:t>
      </w:r>
      <w:r>
        <w:t>сти Организаций к началу учебного года с обоснованием дальнейшего принятия решения о функционировании или приостановлении деятельности Организаций;</w:t>
      </w:r>
    </w:p>
    <w:p w14:paraId="09EEA0FF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- докладывают о результатах оценки готовности Организаций по </w:t>
      </w:r>
      <w:proofErr w:type="spellStart"/>
      <w:r>
        <w:t>подчиненности</w:t>
      </w:r>
      <w:proofErr w:type="spellEnd"/>
      <w:r>
        <w:t>.</w:t>
      </w:r>
    </w:p>
    <w:p w14:paraId="22A2FC67" w14:textId="77777777" w:rsidR="00000000" w:rsidRDefault="005D4178">
      <w:pPr>
        <w:pStyle w:val="ConsPlusNormal"/>
        <w:spacing w:before="240"/>
        <w:ind w:firstLine="540"/>
        <w:jc w:val="both"/>
      </w:pPr>
      <w:r>
        <w:t>3. Оценка готовности Организаций</w:t>
      </w:r>
      <w:r>
        <w:t>, их филиалов к началу 2023/24 учебного года осуществляется до 18 августа 2023 года.</w:t>
      </w:r>
    </w:p>
    <w:p w14:paraId="61B9C3DF" w14:textId="77777777" w:rsidR="00000000" w:rsidRDefault="005D4178">
      <w:pPr>
        <w:pStyle w:val="ConsPlusNormal"/>
        <w:spacing w:before="240"/>
        <w:ind w:firstLine="540"/>
        <w:jc w:val="both"/>
      </w:pPr>
      <w:r>
        <w:t>3.1. По решению руководителей РОИВ и ОМСУ рекомендуется создать комиссии по оценке готовности Организаций (далее - комиссии), действующие на протяжении всего нового учебно</w:t>
      </w:r>
      <w:r>
        <w:t xml:space="preserve">го года (с </w:t>
      </w:r>
      <w:proofErr w:type="spellStart"/>
      <w:r>
        <w:t>учетом</w:t>
      </w:r>
      <w:proofErr w:type="spellEnd"/>
      <w:r>
        <w:t xml:space="preserve"> необходимости осуществления контроля реализации мероприятий по устранению выявленных в период оценки готовности Организаций нарушений), определить их состав, порядок (включая процедуру принятия решения о признании Организации готовой к на</w:t>
      </w:r>
      <w:r>
        <w:t xml:space="preserve">чалу нового </w:t>
      </w:r>
      <w:r>
        <w:lastRenderedPageBreak/>
        <w:t>учебного года) и срок работы, а также утвердить графики проведения оценки готовности Организаций.</w:t>
      </w:r>
    </w:p>
    <w:p w14:paraId="2E9C34A7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В состав комиссии рекомендуется включить представителей МВД России, МЧС России, </w:t>
      </w:r>
      <w:proofErr w:type="spellStart"/>
      <w:r>
        <w:t>Росгвардии</w:t>
      </w:r>
      <w:proofErr w:type="spellEnd"/>
      <w:r>
        <w:t>, Роспотребнадзора, родительских организаций, в том числ</w:t>
      </w:r>
      <w:r>
        <w:t>е родителей детей-инвалидов, общественных организаций инвалидов (а также, по решению РОИВ/ОМСУ, иных организаций и ведомств).</w:t>
      </w:r>
    </w:p>
    <w:p w14:paraId="399CC110" w14:textId="77777777" w:rsidR="00000000" w:rsidRDefault="005D4178">
      <w:pPr>
        <w:pStyle w:val="ConsPlusNormal"/>
        <w:spacing w:before="240"/>
        <w:ind w:firstLine="540"/>
        <w:jc w:val="both"/>
      </w:pPr>
      <w:r>
        <w:t>При подготовке и утверждении графика проведения оценки готовности Организаций рекомендуется предусмотреть равномерное заполнение м</w:t>
      </w:r>
      <w:r>
        <w:t xml:space="preserve">ониторинговых форм в течение периода оценки готовности Организаций в целях своевременного и в полном </w:t>
      </w:r>
      <w:proofErr w:type="spellStart"/>
      <w:r>
        <w:t>объеме</w:t>
      </w:r>
      <w:proofErr w:type="spellEnd"/>
      <w:r>
        <w:t xml:space="preserve"> представления данных в </w:t>
      </w:r>
      <w:proofErr w:type="spellStart"/>
      <w:r>
        <w:t>Минпросвещения</w:t>
      </w:r>
      <w:proofErr w:type="spellEnd"/>
      <w:r>
        <w:t xml:space="preserve"> России.</w:t>
      </w:r>
    </w:p>
    <w:p w14:paraId="4DA746D9" w14:textId="14700CB8" w:rsidR="00000000" w:rsidRDefault="005D4178">
      <w:pPr>
        <w:pStyle w:val="ConsPlusNormal"/>
        <w:spacing w:before="240"/>
        <w:ind w:firstLine="540"/>
        <w:jc w:val="both"/>
      </w:pPr>
      <w:r>
        <w:t>В целях проведения оценки готовности Организаций, подведомственных Минобороны России, РОИВ/ОМСУ, плани</w:t>
      </w:r>
      <w:r>
        <w:t>рующим проведение соответствующей оценки в таких организациях, необходимо заблаговременно направить командирам воинских частей, на территории которых находятся Организации, заявки на проход, включающие списки членов комиссии с приложением их паспортных дан</w:t>
      </w:r>
      <w:r>
        <w:t xml:space="preserve">ных (Панков Н.А., письмо от 13 апреля 2023 г. </w:t>
      </w:r>
      <w:r w:rsidR="0042178D">
        <w:t>№</w:t>
      </w:r>
      <w:r>
        <w:t xml:space="preserve"> 171/1441нс, прилагается).</w:t>
      </w:r>
    </w:p>
    <w:p w14:paraId="2555C9FA" w14:textId="77777777" w:rsidR="00000000" w:rsidRDefault="005D4178">
      <w:pPr>
        <w:pStyle w:val="ConsPlusNormal"/>
        <w:spacing w:before="240"/>
        <w:ind w:firstLine="540"/>
        <w:jc w:val="both"/>
      </w:pPr>
      <w:r>
        <w:t>3.2. Основными задачами комиссий рекомендуется определить:</w:t>
      </w:r>
    </w:p>
    <w:p w14:paraId="673238CF" w14:textId="77777777" w:rsidR="00000000" w:rsidRDefault="005D4178">
      <w:pPr>
        <w:pStyle w:val="ConsPlusNormal"/>
        <w:spacing w:before="240"/>
        <w:ind w:firstLine="540"/>
        <w:jc w:val="both"/>
      </w:pPr>
      <w:r>
        <w:t>- организацию и проведение оценки готовности Организаций, находящихся в ведении органов исполнительной власти субъекта Росс</w:t>
      </w:r>
      <w:r>
        <w:t>ийской Федерации;</w:t>
      </w:r>
    </w:p>
    <w:p w14:paraId="0CBA57DC" w14:textId="77777777" w:rsidR="00000000" w:rsidRDefault="005D4178">
      <w:pPr>
        <w:pStyle w:val="ConsPlusNormal"/>
        <w:spacing w:before="240"/>
        <w:ind w:firstLine="540"/>
        <w:jc w:val="both"/>
      </w:pPr>
      <w:r>
        <w:t>- организацию и проведение оценки готовности Организаций, находящихся в ведении органов местного самоуправления муниципальных районов и городских округов;</w:t>
      </w:r>
    </w:p>
    <w:p w14:paraId="63C953A8" w14:textId="77777777" w:rsidR="00000000" w:rsidRDefault="005D4178">
      <w:pPr>
        <w:pStyle w:val="ConsPlusNormal"/>
        <w:spacing w:before="240"/>
        <w:ind w:firstLine="540"/>
        <w:jc w:val="both"/>
      </w:pPr>
      <w:r>
        <w:t>- проведение оценки готовности Организаций иных форм собственности, расположенных н</w:t>
      </w:r>
      <w:r>
        <w:t>а территории субъекта Российской Федерации;</w:t>
      </w:r>
    </w:p>
    <w:p w14:paraId="3D9B51D6" w14:textId="77777777" w:rsidR="00000000" w:rsidRDefault="005D4178">
      <w:pPr>
        <w:pStyle w:val="ConsPlusNormal"/>
        <w:spacing w:before="240"/>
        <w:ind w:firstLine="540"/>
        <w:jc w:val="both"/>
      </w:pPr>
      <w:r>
        <w:t>- организацию контроля и оказание помощи руководителям Организаций в устранении недостатков, выявленных в ходе оценки готовности Организаций;</w:t>
      </w:r>
    </w:p>
    <w:p w14:paraId="0A9F579C" w14:textId="77777777" w:rsidR="00000000" w:rsidRDefault="005D4178">
      <w:pPr>
        <w:pStyle w:val="ConsPlusNormal"/>
        <w:spacing w:before="240"/>
        <w:ind w:firstLine="540"/>
        <w:jc w:val="both"/>
      </w:pPr>
      <w:r>
        <w:t>- координацию деятельности работы комиссий органов местного самоуправл</w:t>
      </w:r>
      <w:r>
        <w:t>ения муниципальных районов и городских округов по оценке готовности подведомственных им Организаций;</w:t>
      </w:r>
    </w:p>
    <w:p w14:paraId="1DF0BF7C" w14:textId="77777777" w:rsidR="00000000" w:rsidRDefault="005D4178">
      <w:pPr>
        <w:pStyle w:val="ConsPlusNormal"/>
        <w:spacing w:before="240"/>
        <w:ind w:firstLine="540"/>
        <w:jc w:val="both"/>
      </w:pPr>
      <w:r>
        <w:t>- сбор, анализ и обобщение сведений о результатах оценки готовности Организаций;</w:t>
      </w:r>
    </w:p>
    <w:p w14:paraId="37EEBA49" w14:textId="77777777" w:rsidR="00000000" w:rsidRDefault="005D4178">
      <w:pPr>
        <w:pStyle w:val="ConsPlusNormal"/>
        <w:spacing w:before="240"/>
        <w:ind w:firstLine="540"/>
        <w:jc w:val="both"/>
      </w:pPr>
      <w:r>
        <w:t>- предоставление в РОИВ сведений о ходе работы комиссий по форме, срокам и в порядке, установленным РОИВ.</w:t>
      </w:r>
    </w:p>
    <w:p w14:paraId="5C6D4BDF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3.3. Работу комиссий рекомендуется проводить в соответствии с планом </w:t>
      </w:r>
      <w:r>
        <w:t>мероприятий конкретной Организации по подготовке к началу нового учебного года.</w:t>
      </w:r>
    </w:p>
    <w:p w14:paraId="6804A38B" w14:textId="77777777" w:rsidR="00000000" w:rsidRDefault="005D4178">
      <w:pPr>
        <w:pStyle w:val="ConsPlusNormal"/>
        <w:spacing w:before="240"/>
        <w:ind w:firstLine="540"/>
        <w:jc w:val="both"/>
      </w:pPr>
      <w:r>
        <w:t>В работу комиссии рекомендуется включить:</w:t>
      </w:r>
    </w:p>
    <w:p w14:paraId="1502FD2A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- анализ результатов оценки готовности Организации и устранения нарушений, выявленных в ходе оценки </w:t>
      </w:r>
      <w:proofErr w:type="spellStart"/>
      <w:r>
        <w:t>ее</w:t>
      </w:r>
      <w:proofErr w:type="spellEnd"/>
      <w:r>
        <w:t xml:space="preserve"> готовности к началу предыдущего</w:t>
      </w:r>
      <w:r>
        <w:t xml:space="preserve"> учебного года;</w:t>
      </w:r>
    </w:p>
    <w:p w14:paraId="2EB6FCCA" w14:textId="1B1AB064" w:rsidR="00000000" w:rsidRDefault="005D4178">
      <w:pPr>
        <w:pStyle w:val="ConsPlusNormal"/>
        <w:spacing w:before="240"/>
        <w:ind w:firstLine="540"/>
        <w:jc w:val="both"/>
      </w:pPr>
      <w:r>
        <w:t xml:space="preserve">- оценку состояния антитеррористической и </w:t>
      </w:r>
      <w:proofErr w:type="spellStart"/>
      <w:r>
        <w:t>противокриминальной</w:t>
      </w:r>
      <w:proofErr w:type="spellEnd"/>
      <w:r>
        <w:t xml:space="preserve"> </w:t>
      </w:r>
      <w:r w:rsidR="0042178D">
        <w:t>защищённости</w:t>
      </w:r>
      <w:r>
        <w:t xml:space="preserve"> Организации, в том числе наличие паспорта безопасности объекта (территории) &lt;1&gt;;</w:t>
      </w:r>
    </w:p>
    <w:p w14:paraId="3D0CA4A1" w14:textId="77777777" w:rsidR="00000000" w:rsidRDefault="005D4178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291486C3" w14:textId="5C888E76" w:rsidR="00000000" w:rsidRDefault="005D417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Требования</w:t>
        </w:r>
      </w:hyperlink>
      <w:r>
        <w:t xml:space="preserve"> к антитеррористической </w:t>
      </w:r>
      <w:r w:rsidR="0042178D">
        <w:t>защищённости</w:t>
      </w:r>
      <w:r>
        <w:t xml:space="preserve"> объектов (территорий) Министерства просвещения Российской Федерации, объектов (территорий), относящихся к сфере деятельности Министерства п</w:t>
      </w:r>
      <w:r>
        <w:t xml:space="preserve">росвещения Российской Федерации, и формы паспорта безопасности этих объектов (территорий) утверждены постановлением Правительства Российской Федерации от 2 августа 2019 г. </w:t>
      </w:r>
      <w:r w:rsidR="0042178D">
        <w:t>№</w:t>
      </w:r>
      <w:r>
        <w:t xml:space="preserve"> 1006.</w:t>
      </w:r>
    </w:p>
    <w:p w14:paraId="1382AB41" w14:textId="77777777" w:rsidR="00000000" w:rsidRDefault="005D4178">
      <w:pPr>
        <w:pStyle w:val="ConsPlusNormal"/>
        <w:ind w:firstLine="540"/>
        <w:jc w:val="both"/>
      </w:pPr>
    </w:p>
    <w:p w14:paraId="16F089DF" w14:textId="77777777" w:rsidR="00000000" w:rsidRDefault="005D4178">
      <w:pPr>
        <w:pStyle w:val="ConsPlusNormal"/>
        <w:ind w:firstLine="540"/>
        <w:jc w:val="both"/>
      </w:pPr>
      <w:bookmarkStart w:id="0" w:name="_Hlk139656722"/>
      <w:r>
        <w:t>- оценку обеспечения доступности зданий и сооружений Организации для инвали</w:t>
      </w:r>
      <w:r>
        <w:t>дов и иных маломобильных групп населения;</w:t>
      </w:r>
    </w:p>
    <w:p w14:paraId="24E5FEC3" w14:textId="6C148287" w:rsidR="00000000" w:rsidRDefault="005D4178">
      <w:pPr>
        <w:pStyle w:val="ConsPlusNormal"/>
        <w:spacing w:before="240"/>
        <w:ind w:firstLine="540"/>
        <w:jc w:val="both"/>
      </w:pPr>
      <w:r>
        <w:t>- оценку организации безопасной эксплуатации энергоустановок (</w:t>
      </w:r>
      <w:proofErr w:type="spellStart"/>
      <w:r>
        <w:t>электротеплоустановок</w:t>
      </w:r>
      <w:proofErr w:type="spellEnd"/>
      <w:r>
        <w:t xml:space="preserve">), их технического состояния, в том числе обеспечения </w:t>
      </w:r>
      <w:r w:rsidR="0042178D">
        <w:t>надёжности</w:t>
      </w:r>
      <w:r>
        <w:t xml:space="preserve"> схемы </w:t>
      </w:r>
      <w:proofErr w:type="spellStart"/>
      <w:r>
        <w:t>электротеплоснабжения</w:t>
      </w:r>
      <w:proofErr w:type="spellEnd"/>
      <w:r>
        <w:t xml:space="preserve">, </w:t>
      </w:r>
      <w:proofErr w:type="spellStart"/>
      <w:r>
        <w:t>ее</w:t>
      </w:r>
      <w:proofErr w:type="spellEnd"/>
      <w:r>
        <w:t xml:space="preserve"> соответствия категории </w:t>
      </w:r>
      <w:proofErr w:type="spellStart"/>
      <w:r>
        <w:t>энергоприем</w:t>
      </w:r>
      <w:r>
        <w:t>ников</w:t>
      </w:r>
      <w:proofErr w:type="spellEnd"/>
      <w:r>
        <w:t>, содержания энергоустановок в работоспособном состоянии и их безопасной эксплуатации, проведения своевременного и качественного технического обслуживания, ремонта, испытаний энергоустановок и энергооборудования;</w:t>
      </w:r>
    </w:p>
    <w:p w14:paraId="266B5502" w14:textId="77777777" w:rsidR="00000000" w:rsidRDefault="005D4178">
      <w:pPr>
        <w:pStyle w:val="ConsPlusNormal"/>
        <w:spacing w:before="240"/>
        <w:ind w:firstLine="540"/>
        <w:jc w:val="both"/>
      </w:pPr>
      <w:r>
        <w:t>- оценку соблюдения требований к работ</w:t>
      </w:r>
      <w:r>
        <w:t>никам и их подготовке;</w:t>
      </w:r>
    </w:p>
    <w:p w14:paraId="7EA90337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- оценку соблюдения требований охраны труда </w:t>
      </w:r>
      <w:proofErr w:type="spellStart"/>
      <w:r>
        <w:t>электротеплотехнического</w:t>
      </w:r>
      <w:proofErr w:type="spellEnd"/>
      <w:r>
        <w:t xml:space="preserve"> и электротехнологического персонала, укомплектование рабочих мест обязательной документацией, укомплектование рабочих мест средствами индивидуальной защиты, пожарот</w:t>
      </w:r>
      <w:r>
        <w:t>ушения и инструментом;</w:t>
      </w:r>
    </w:p>
    <w:p w14:paraId="34ED5ED9" w14:textId="77777777" w:rsidR="00000000" w:rsidRDefault="005D4178">
      <w:pPr>
        <w:pStyle w:val="ConsPlusNormal"/>
        <w:spacing w:before="240"/>
        <w:ind w:firstLine="540"/>
        <w:jc w:val="both"/>
      </w:pPr>
      <w:r>
        <w:t>- оценку организации мероприятий в области гражданской обороны и защиты населения и территорий от чрезвычайных ситуаций;</w:t>
      </w:r>
    </w:p>
    <w:p w14:paraId="115C8D11" w14:textId="77777777" w:rsidR="00000000" w:rsidRDefault="005D4178">
      <w:pPr>
        <w:pStyle w:val="ConsPlusNormal"/>
        <w:spacing w:before="240"/>
        <w:ind w:firstLine="540"/>
        <w:jc w:val="both"/>
      </w:pPr>
      <w:r>
        <w:t>- проверку работоспособности и обеспечения обслуживания систем автоматической противопожарной защиты;</w:t>
      </w:r>
    </w:p>
    <w:p w14:paraId="269C7DAC" w14:textId="77777777" w:rsidR="00000000" w:rsidRDefault="005D4178">
      <w:pPr>
        <w:pStyle w:val="ConsPlusNormal"/>
        <w:spacing w:before="240"/>
        <w:ind w:firstLine="540"/>
        <w:jc w:val="both"/>
      </w:pPr>
      <w:r>
        <w:t>- проверку</w:t>
      </w:r>
      <w:r>
        <w:t xml:space="preserve"> наличия и исправности первичных средств пожаротушения, состояния путей эвакуации и эвакуационных выходов;</w:t>
      </w:r>
    </w:p>
    <w:p w14:paraId="5C8E07AC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- проверку наличия и размещения наглядной агитации по вопросам соблюдения мер безопасности и умений действовать на случай возникновения чрезвычайных </w:t>
      </w:r>
      <w:r>
        <w:t>ситуаций;</w:t>
      </w:r>
    </w:p>
    <w:bookmarkEnd w:id="0"/>
    <w:p w14:paraId="4FC949AB" w14:textId="77777777" w:rsidR="00000000" w:rsidRDefault="005D4178">
      <w:pPr>
        <w:pStyle w:val="ConsPlusNormal"/>
        <w:spacing w:before="240"/>
        <w:ind w:firstLine="540"/>
        <w:jc w:val="both"/>
      </w:pPr>
      <w:r>
        <w:t>- оценку состояния улично-дорожной сети вблизи Организации;</w:t>
      </w:r>
    </w:p>
    <w:p w14:paraId="781C0C72" w14:textId="77777777" w:rsidR="00000000" w:rsidRDefault="005D4178">
      <w:pPr>
        <w:pStyle w:val="ConsPlusNormal"/>
        <w:spacing w:before="240"/>
        <w:ind w:firstLine="540"/>
        <w:jc w:val="both"/>
      </w:pPr>
      <w:r>
        <w:t>- проверку организации школьных перевозок, включающую наличие транспортных средств в исправном состоянии, кадровое обеспечение, готовность школьных маршрутов;</w:t>
      </w:r>
    </w:p>
    <w:p w14:paraId="67165DC2" w14:textId="77777777" w:rsidR="00000000" w:rsidRDefault="005D4178">
      <w:pPr>
        <w:pStyle w:val="ConsPlusNormal"/>
        <w:spacing w:before="240"/>
        <w:ind w:firstLine="540"/>
        <w:jc w:val="both"/>
      </w:pPr>
      <w:r>
        <w:t>- проверку наличия Паспорта</w:t>
      </w:r>
      <w:r>
        <w:t xml:space="preserve"> дорожной безопасности;</w:t>
      </w:r>
    </w:p>
    <w:p w14:paraId="6017CE7D" w14:textId="77777777" w:rsidR="00000000" w:rsidRDefault="005D4178">
      <w:pPr>
        <w:pStyle w:val="ConsPlusNormal"/>
        <w:spacing w:before="240"/>
        <w:ind w:firstLine="540"/>
        <w:jc w:val="both"/>
      </w:pPr>
      <w:r>
        <w:t>- оценку выполнения предписаний органов государственного контроля (надзора);</w:t>
      </w:r>
    </w:p>
    <w:p w14:paraId="0C598AA6" w14:textId="3D17D038" w:rsidR="00000000" w:rsidRDefault="005D4178">
      <w:pPr>
        <w:pStyle w:val="ConsPlusNormal"/>
        <w:spacing w:before="240"/>
        <w:ind w:firstLine="540"/>
        <w:jc w:val="both"/>
      </w:pPr>
      <w:r>
        <w:t xml:space="preserve">- оценку выполнения мероприятий и требований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 декабря 2001 г. </w:t>
      </w:r>
      <w:r w:rsidR="0042178D">
        <w:t>№</w:t>
      </w:r>
      <w:r>
        <w:t xml:space="preserve"> 197-ФЗ </w:t>
      </w:r>
      <w:r w:rsidR="0042178D">
        <w:t>«</w:t>
      </w:r>
      <w:r>
        <w:t>Трудовой кодекс Российской Федерации</w:t>
      </w:r>
      <w:r w:rsidR="0042178D">
        <w:t>»</w:t>
      </w:r>
      <w:r>
        <w:t>.</w:t>
      </w:r>
    </w:p>
    <w:p w14:paraId="6228B1BC" w14:textId="634F4003" w:rsidR="00000000" w:rsidRDefault="005D4178">
      <w:pPr>
        <w:pStyle w:val="ConsPlusNormal"/>
        <w:spacing w:before="240"/>
        <w:ind w:firstLine="540"/>
        <w:jc w:val="both"/>
      </w:pPr>
      <w:r>
        <w:t>В случае выявления комиссией нарушений рекомендуется предусмотреть порядок разработки Организацией и согласования с комиссией мероприятий по их устранению с указа</w:t>
      </w:r>
      <w:r>
        <w:t xml:space="preserve">нием конкретных сроков их выполнения. После реализации указанных мероприятий рекомендуется предусмотреть представление Организацией в комиссию в установленные сроки </w:t>
      </w:r>
      <w:r w:rsidR="0042178D">
        <w:t>отчётов</w:t>
      </w:r>
      <w:r>
        <w:t xml:space="preserve"> о </w:t>
      </w:r>
      <w:r>
        <w:lastRenderedPageBreak/>
        <w:t>принятых мерах по устранению нарушений, а в случае невозможности устранить выявле</w:t>
      </w:r>
      <w:r>
        <w:t xml:space="preserve">нные нарушения в установленный срок - сведений (документов) о </w:t>
      </w:r>
      <w:proofErr w:type="spellStart"/>
      <w:r>
        <w:t>проведенных</w:t>
      </w:r>
      <w:proofErr w:type="spellEnd"/>
      <w:r>
        <w:t xml:space="preserve"> компенсирующих мероприятиях по выявленным нарушениям с приложением информации о планируемых сроках устранения нарушений.</w:t>
      </w:r>
    </w:p>
    <w:p w14:paraId="4E375250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4. Представление данных в </w:t>
      </w:r>
      <w:proofErr w:type="spellStart"/>
      <w:r>
        <w:t>Минпросвещения</w:t>
      </w:r>
      <w:proofErr w:type="spellEnd"/>
      <w:r>
        <w:t xml:space="preserve"> России.</w:t>
      </w:r>
    </w:p>
    <w:p w14:paraId="3B5D98CF" w14:textId="7DEE437B" w:rsidR="00000000" w:rsidRDefault="005D4178">
      <w:pPr>
        <w:pStyle w:val="ConsPlusNormal"/>
        <w:spacing w:before="240"/>
        <w:ind w:firstLine="540"/>
        <w:jc w:val="both"/>
      </w:pPr>
      <w:proofErr w:type="gramStart"/>
      <w:r>
        <w:t>РОИВ</w:t>
      </w:r>
      <w:proofErr w:type="gramEnd"/>
      <w:r>
        <w:t xml:space="preserve"> </w:t>
      </w:r>
      <w:r>
        <w:t>предста</w:t>
      </w:r>
      <w:r>
        <w:t xml:space="preserve">вляет информацию с использованием АИС </w:t>
      </w:r>
      <w:r>
        <w:t xml:space="preserve">в соответствии с приложениями </w:t>
      </w:r>
      <w:r w:rsidR="0042178D">
        <w:t>№</w:t>
      </w:r>
      <w:r>
        <w:t xml:space="preserve"> 1 - 3 за подписью руководителя или заместителя руководителя РОИВ согласно следующим срокам.</w:t>
      </w:r>
    </w:p>
    <w:p w14:paraId="10BC1D8F" w14:textId="4F8C6981" w:rsidR="00000000" w:rsidRDefault="005D4178">
      <w:pPr>
        <w:pStyle w:val="ConsPlusNormal"/>
        <w:spacing w:before="240"/>
        <w:ind w:firstLine="540"/>
        <w:jc w:val="both"/>
      </w:pPr>
      <w:r>
        <w:t xml:space="preserve">4.1. Приложение </w:t>
      </w:r>
      <w:r w:rsidR="0042178D">
        <w:t>№</w:t>
      </w:r>
      <w:r>
        <w:t xml:space="preserve"> 1 </w:t>
      </w:r>
      <w:r w:rsidR="0042178D">
        <w:t>«</w:t>
      </w:r>
      <w:r>
        <w:t>Информация о периоде проведения оценки готовности организаций, осуществля</w:t>
      </w:r>
      <w:r>
        <w:t>ющих образовательную деятельность, к началу 2023/24 учебного года и должностных лицах, ответственных за своевременное представление сведений</w:t>
      </w:r>
      <w:r w:rsidR="0042178D">
        <w:t>»</w:t>
      </w:r>
      <w:r>
        <w:t xml:space="preserve"> - не позднее 5 июня 2023 года;</w:t>
      </w:r>
    </w:p>
    <w:p w14:paraId="1BC6C10E" w14:textId="1B8A37A6" w:rsidR="00000000" w:rsidRDefault="005D4178">
      <w:pPr>
        <w:pStyle w:val="ConsPlusNormal"/>
        <w:spacing w:before="240"/>
        <w:ind w:firstLine="540"/>
        <w:jc w:val="both"/>
      </w:pPr>
      <w:r>
        <w:t xml:space="preserve">4.2. Приложение </w:t>
      </w:r>
      <w:r w:rsidR="0042178D">
        <w:t>№</w:t>
      </w:r>
      <w:r>
        <w:t xml:space="preserve"> 2 </w:t>
      </w:r>
      <w:r w:rsidR="0042178D">
        <w:t>«</w:t>
      </w:r>
      <w:r>
        <w:t>Сведения о ходе работы по оценке готовности организаций, осуще</w:t>
      </w:r>
      <w:r>
        <w:t>ствляющих образовательную деятельность, к началу 2023/24 учебного года</w:t>
      </w:r>
      <w:r w:rsidR="0042178D">
        <w:t>»</w:t>
      </w:r>
      <w:r>
        <w:t>:</w:t>
      </w:r>
    </w:p>
    <w:p w14:paraId="32E90237" w14:textId="77777777" w:rsidR="00000000" w:rsidRDefault="005D4178">
      <w:pPr>
        <w:pStyle w:val="ConsPlusNormal"/>
        <w:spacing w:before="240"/>
        <w:ind w:firstLine="540"/>
        <w:jc w:val="both"/>
      </w:pPr>
      <w:r>
        <w:t>- с даты начала оценки готовности Организаций по 30 июля 2023 г. еженедельно по вторникам, не позднее 12.00 (московское время);</w:t>
      </w:r>
    </w:p>
    <w:p w14:paraId="3006C070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- в период с 31 июля по 18 августа 2023 г. ежедневно (по рабочим дням), не позднее 10.00 (московское время) дня, следующего за </w:t>
      </w:r>
      <w:proofErr w:type="spellStart"/>
      <w:r>
        <w:t>о</w:t>
      </w:r>
      <w:r>
        <w:t>тчетным</w:t>
      </w:r>
      <w:proofErr w:type="spellEnd"/>
      <w:r>
        <w:t xml:space="preserve">, по состоянию на 18.00 </w:t>
      </w:r>
      <w:proofErr w:type="spellStart"/>
      <w:r>
        <w:t>отчетного</w:t>
      </w:r>
      <w:proofErr w:type="spellEnd"/>
      <w:r>
        <w:t xml:space="preserve"> дня (московское время).</w:t>
      </w:r>
    </w:p>
    <w:p w14:paraId="0E1154F8" w14:textId="78C4568E" w:rsidR="00000000" w:rsidRDefault="005D4178">
      <w:pPr>
        <w:pStyle w:val="ConsPlusNormal"/>
        <w:spacing w:before="240"/>
        <w:ind w:firstLine="540"/>
        <w:jc w:val="both"/>
      </w:pPr>
      <w:r>
        <w:t xml:space="preserve">4.3. Приложение </w:t>
      </w:r>
      <w:r w:rsidR="0042178D">
        <w:t>№</w:t>
      </w:r>
      <w:r>
        <w:t xml:space="preserve"> 3 </w:t>
      </w:r>
      <w:r w:rsidR="0042178D">
        <w:t>«</w:t>
      </w:r>
      <w:r>
        <w:t>Информация о готовности организаций, осуществляющих образовательную деятельность, к началу 2023/24 учебного года</w:t>
      </w:r>
      <w:r w:rsidR="0042178D">
        <w:t>»</w:t>
      </w:r>
      <w:r>
        <w:t xml:space="preserve"> (формы 1 - 18) заполняется в период с 31 июля по 18 авгу</w:t>
      </w:r>
      <w:r>
        <w:t xml:space="preserve">ста 2023 г. ежедневно (по рабочим дням). При этом подписание и направление указанных форм в </w:t>
      </w:r>
      <w:proofErr w:type="spellStart"/>
      <w:r>
        <w:t>Минпросвещения</w:t>
      </w:r>
      <w:proofErr w:type="spellEnd"/>
      <w:r>
        <w:t xml:space="preserve"> России возможно только после их заполнения в АИС в полном </w:t>
      </w:r>
      <w:proofErr w:type="spellStart"/>
      <w:r>
        <w:t>объеме</w:t>
      </w:r>
      <w:proofErr w:type="spellEnd"/>
      <w:r>
        <w:t>.</w:t>
      </w:r>
    </w:p>
    <w:p w14:paraId="49F55E1F" w14:textId="77777777" w:rsidR="00000000" w:rsidRDefault="005D4178">
      <w:pPr>
        <w:pStyle w:val="ConsPlusNormal"/>
        <w:spacing w:before="240"/>
        <w:ind w:firstLine="540"/>
        <w:jc w:val="both"/>
      </w:pPr>
      <w:r>
        <w:t>Все заполненные приложения/формы, размещаемые в АИС в период проведения оценки гото</w:t>
      </w:r>
      <w:r>
        <w:t xml:space="preserve">вности Организаций, выгружаются и подписываются руководителем или заместителем руководителя РОИВ и представляются в </w:t>
      </w:r>
      <w:proofErr w:type="spellStart"/>
      <w:r>
        <w:t>Минпросвещения</w:t>
      </w:r>
      <w:proofErr w:type="spellEnd"/>
      <w:r>
        <w:t xml:space="preserve"> России с сопроводительным письмом за подписью руководителя или заместителя руководителя РОИВ.</w:t>
      </w:r>
    </w:p>
    <w:p w14:paraId="6528B5A8" w14:textId="77777777" w:rsidR="00000000" w:rsidRDefault="005D4178">
      <w:pPr>
        <w:pStyle w:val="ConsPlusNormal"/>
        <w:spacing w:before="240"/>
        <w:ind w:firstLine="540"/>
        <w:jc w:val="both"/>
      </w:pPr>
      <w:r>
        <w:t>18 августа текущего года до 10.</w:t>
      </w:r>
      <w:r>
        <w:t>00 (московское время) итоговые сведения о готовности Организаций к началу 2023/24 учебного года выгружаются и подписываются непосредственно руководителем РОИВ или исполняющим (временно исполняющим) обязанности руководителя РОИВ (в том числе сопроводительно</w:t>
      </w:r>
      <w:r>
        <w:t xml:space="preserve">е письмо) и представляются в </w:t>
      </w:r>
      <w:proofErr w:type="spellStart"/>
      <w:r>
        <w:t>Минпросвещения</w:t>
      </w:r>
      <w:proofErr w:type="spellEnd"/>
      <w:r>
        <w:t xml:space="preserve"> России с использованием АИС по всем прилагаемым формам.</w:t>
      </w:r>
    </w:p>
    <w:p w14:paraId="65CDEB89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Соответствие официально представляемой в </w:t>
      </w:r>
      <w:proofErr w:type="spellStart"/>
      <w:r>
        <w:t>Минпросвещения</w:t>
      </w:r>
      <w:proofErr w:type="spellEnd"/>
      <w:r>
        <w:t xml:space="preserve"> России информации данным, </w:t>
      </w:r>
      <w:proofErr w:type="spellStart"/>
      <w:r>
        <w:t>внесенным</w:t>
      </w:r>
      <w:proofErr w:type="spellEnd"/>
      <w:r>
        <w:t xml:space="preserve"> в АИС, обеспечивается РОИВ.</w:t>
      </w:r>
    </w:p>
    <w:p w14:paraId="27D1CA20" w14:textId="77777777" w:rsidR="00000000" w:rsidRDefault="005D4178">
      <w:pPr>
        <w:pStyle w:val="ConsPlusNormal"/>
        <w:spacing w:before="240"/>
        <w:ind w:firstLine="540"/>
        <w:jc w:val="both"/>
      </w:pPr>
      <w:r>
        <w:t>18 августа 2023 г. в 10.00 (московск</w:t>
      </w:r>
      <w:r>
        <w:t>ое время) возможность внесения (исправления) информации в АИС будет закрыта.</w:t>
      </w:r>
    </w:p>
    <w:p w14:paraId="364401EC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5. При </w:t>
      </w:r>
      <w:bookmarkStart w:id="1" w:name="_Hlk139656980"/>
      <w:r>
        <w:t xml:space="preserve">заполнении в АИС мониторинговых форм </w:t>
      </w:r>
      <w:bookmarkEnd w:id="1"/>
      <w:r>
        <w:t>рекомендуется учитывать:</w:t>
      </w:r>
    </w:p>
    <w:p w14:paraId="6A0A7B78" w14:textId="5F0663E3" w:rsidR="00000000" w:rsidRDefault="005D4178">
      <w:pPr>
        <w:pStyle w:val="ConsPlusNormal"/>
        <w:spacing w:before="240"/>
        <w:ind w:firstLine="540"/>
        <w:jc w:val="both"/>
      </w:pPr>
      <w:r>
        <w:t xml:space="preserve">5.1. В разделе 3 </w:t>
      </w:r>
      <w:r w:rsidR="0042178D">
        <w:t>«</w:t>
      </w:r>
      <w:r>
        <w:t>Среднее профессиональное образование</w:t>
      </w:r>
      <w:r w:rsidR="0042178D">
        <w:t>»</w:t>
      </w:r>
      <w:r>
        <w:t xml:space="preserve"> (далее - СПО) формы 4 </w:t>
      </w:r>
      <w:r w:rsidR="0042178D">
        <w:t>«</w:t>
      </w:r>
      <w:r>
        <w:t>Сведения о состоянии системы об</w:t>
      </w:r>
      <w:r>
        <w:t>разования</w:t>
      </w:r>
      <w:r w:rsidR="0042178D">
        <w:t>»</w:t>
      </w:r>
      <w:r>
        <w:t>:</w:t>
      </w:r>
    </w:p>
    <w:p w14:paraId="2F2FA866" w14:textId="2B125972" w:rsidR="00000000" w:rsidRDefault="005D4178">
      <w:pPr>
        <w:pStyle w:val="ConsPlusNormal"/>
        <w:spacing w:before="240"/>
        <w:ind w:firstLine="540"/>
        <w:jc w:val="both"/>
      </w:pPr>
      <w:r>
        <w:lastRenderedPageBreak/>
        <w:t>По строке 1.1 показывается общее количество профессиональных образовательных организаций (далее - ПОО) (головных и филиалов), из них по строке 1.1.1 выделяются головные, по строке 1.1.2 - филиалы. Сумма строк 1.1.1 и 1.1.2 равна строке 1.1. Дан</w:t>
      </w:r>
      <w:r>
        <w:t xml:space="preserve">ные в графах </w:t>
      </w:r>
      <w:r w:rsidR="0042178D">
        <w:t>«</w:t>
      </w:r>
      <w:r>
        <w:t>Актуальная статистическая информация по формам статистического наблюдения</w:t>
      </w:r>
      <w:r w:rsidR="0042178D">
        <w:t>»</w:t>
      </w:r>
      <w:r>
        <w:t xml:space="preserve"> соответствуют данным, представленным в выходных файлах федерального статистического наблюдения по </w:t>
      </w:r>
      <w:hyperlink r:id="rId13" w:history="1">
        <w:r>
          <w:rPr>
            <w:color w:val="0000FF"/>
          </w:rPr>
          <w:t xml:space="preserve">форме </w:t>
        </w:r>
        <w:r w:rsidR="0042178D">
          <w:rPr>
            <w:color w:val="0000FF"/>
          </w:rPr>
          <w:t>№</w:t>
        </w:r>
        <w:r>
          <w:rPr>
            <w:color w:val="0000FF"/>
          </w:rPr>
          <w:t xml:space="preserve"> СПО-1</w:t>
        </w:r>
      </w:hyperlink>
      <w:r>
        <w:t xml:space="preserve"> за 2022 год.</w:t>
      </w:r>
    </w:p>
    <w:p w14:paraId="525C29EB" w14:textId="77777777" w:rsidR="00000000" w:rsidRDefault="005D4178">
      <w:pPr>
        <w:pStyle w:val="ConsPlusNormal"/>
        <w:spacing w:before="240"/>
        <w:ind w:firstLine="540"/>
        <w:jc w:val="both"/>
      </w:pPr>
      <w:r>
        <w:t>По строке 1.2 показывается количество ПОО, в которых имеются обучающиеся по образовательным программам СПО из числа инвалидов, детей-инвалидов и (или) лиц с ограниченными возможност</w:t>
      </w:r>
      <w:r>
        <w:t>ями здоровья.</w:t>
      </w:r>
    </w:p>
    <w:p w14:paraId="34C1068C" w14:textId="77777777" w:rsidR="00000000" w:rsidRDefault="005D4178">
      <w:pPr>
        <w:pStyle w:val="ConsPlusNormal"/>
        <w:spacing w:before="240"/>
        <w:ind w:firstLine="540"/>
        <w:jc w:val="both"/>
      </w:pPr>
      <w:r>
        <w:t>По строке 1.3 показывается численность обучающихся по образовательным программам СПО в таких организациях. Из них по строке 1.3.1 выделяется численность обучающихся из числа инвалидов, детей-инвалидов и (или) лиц с ограниченными возможностями</w:t>
      </w:r>
      <w:r>
        <w:t xml:space="preserve"> здоровья.</w:t>
      </w:r>
    </w:p>
    <w:p w14:paraId="6C24EB18" w14:textId="77777777" w:rsidR="00000000" w:rsidRDefault="005D4178">
      <w:pPr>
        <w:pStyle w:val="ConsPlusNormal"/>
        <w:spacing w:before="240"/>
        <w:ind w:firstLine="540"/>
        <w:jc w:val="both"/>
      </w:pPr>
      <w:r>
        <w:t>По строке 1.4 показывается численность студентов, поступивших на 1-й курс по образовательным программам СПО в таких организациях. Из них по строке 1.4.1 выделяется численность обучающихся из числа инвалидов, детей-инвалидов и (или) лиц с огранич</w:t>
      </w:r>
      <w:r>
        <w:t>енными возможностями здоровья.</w:t>
      </w:r>
    </w:p>
    <w:p w14:paraId="5F5BE76F" w14:textId="55B0E67B" w:rsidR="00000000" w:rsidRDefault="005D4178">
      <w:pPr>
        <w:pStyle w:val="ConsPlusNormal"/>
        <w:spacing w:before="240"/>
        <w:ind w:firstLine="540"/>
        <w:jc w:val="both"/>
      </w:pPr>
      <w:r>
        <w:t>По строке 1.5 показывается численность педагогических работников профессиональных образовательных организаций. Из них по строке 1.5.1 выделяется численность преподавателей и по строке 1.5.2 - численность мастеров производстве</w:t>
      </w:r>
      <w:r>
        <w:t>нного обучения, чел. Сумма строк 1.5.1 и 1.5.2 меньше или равна строке 1.5. При этом разница между строкой 1.5 и суммой строк 1.5.1 и 1.5.2 представляет собой численность педагогических работников следующих видов: социальные педагоги, педагоги-психологи, п</w:t>
      </w:r>
      <w:r>
        <w:t xml:space="preserve">едагоги-организаторы, преподаватели-организаторы основ безопасности жизнедеятельности, руководители физического воспитания, методисты, тьюторы, прочие педагогические работники (согласно </w:t>
      </w:r>
      <w:hyperlink r:id="rId14" w:history="1">
        <w:r>
          <w:rPr>
            <w:color w:val="0000FF"/>
          </w:rPr>
          <w:t>строкам 06</w:t>
        </w:r>
      </w:hyperlink>
      <w:r>
        <w:t xml:space="preserve"> - </w:t>
      </w:r>
      <w:hyperlink r:id="rId15" w:history="1">
        <w:r>
          <w:rPr>
            <w:color w:val="0000FF"/>
          </w:rPr>
          <w:t>07</w:t>
        </w:r>
      </w:hyperlink>
      <w:r>
        <w:t xml:space="preserve">, </w:t>
      </w:r>
      <w:hyperlink r:id="rId16" w:history="1">
        <w:r>
          <w:rPr>
            <w:color w:val="0000FF"/>
          </w:rPr>
          <w:t>12</w:t>
        </w:r>
      </w:hyperlink>
      <w:r>
        <w:t xml:space="preserve"> - </w:t>
      </w:r>
      <w:hyperlink r:id="rId17" w:history="1">
        <w:r>
          <w:rPr>
            <w:color w:val="0000FF"/>
          </w:rPr>
          <w:t>20 раздела 3.1</w:t>
        </w:r>
      </w:hyperlink>
      <w:r>
        <w:t xml:space="preserve"> федерального статистического наблюдения по форме </w:t>
      </w:r>
      <w:r w:rsidR="0042178D">
        <w:t>№</w:t>
      </w:r>
      <w:r>
        <w:t xml:space="preserve"> СПО-1).</w:t>
      </w:r>
    </w:p>
    <w:p w14:paraId="63CA86EE" w14:textId="77777777" w:rsidR="00000000" w:rsidRDefault="005D4178">
      <w:pPr>
        <w:pStyle w:val="ConsPlusNormal"/>
        <w:spacing w:before="240"/>
        <w:ind w:firstLine="540"/>
        <w:jc w:val="both"/>
      </w:pPr>
      <w:r>
        <w:t>По строке 1.6 пока</w:t>
      </w:r>
      <w:r>
        <w:t xml:space="preserve">зывается численность специалистов, обеспечивающих сопровождение лиц с ограниченными возможностями здоровья и инвалидностью в профессиональных образовательных организациях: учитель-дефектолог, тифлопедагог, переводчик русского жестового языка, </w:t>
      </w:r>
      <w:proofErr w:type="spellStart"/>
      <w:r>
        <w:t>тифлосурдопер</w:t>
      </w:r>
      <w:r>
        <w:t>еводчик</w:t>
      </w:r>
      <w:proofErr w:type="spellEnd"/>
      <w:r>
        <w:t>, педагог-психолог, тьютор, ассистент (помощник) по оказанию технической помощи инвалидам и лицам с ОВЗ, социальный педагог (социальный работник), методист по созданию и реализации адаптированных образовательных программ, специалист по специальным т</w:t>
      </w:r>
      <w:r>
        <w:t>ехническим и программным средствам обучения инвалидов.</w:t>
      </w:r>
    </w:p>
    <w:p w14:paraId="6BA75118" w14:textId="77777777" w:rsidR="00000000" w:rsidRDefault="005D4178">
      <w:pPr>
        <w:pStyle w:val="ConsPlusNormal"/>
        <w:spacing w:before="240"/>
        <w:ind w:firstLine="540"/>
        <w:jc w:val="both"/>
      </w:pPr>
      <w:r>
        <w:t>По строке 1.7 показывается число вакантных должностей в профессиональных образовательных организациях, из них по строке 1.7.1 выделяется число вакантных должностей специалистов психолого-педагогическог</w:t>
      </w:r>
      <w:r>
        <w:t>о сопровождения в профессиональных образовательных организациях (кроме вакантных должностей специалистов, обеспечивающих сопровождение лиц с ограниченными возможностями здоровья и инвалидностью), а по строке 1.7.2 - число вакантных должностей специалистов,</w:t>
      </w:r>
      <w:r>
        <w:t xml:space="preserve"> обеспечивающих сопровождение лиц с ограниченными возможностями здоровья и инвалидностью в профессиональных образовательных организациях, чел.</w:t>
      </w:r>
    </w:p>
    <w:p w14:paraId="0CDEF07F" w14:textId="149EB2D7" w:rsidR="00000000" w:rsidRDefault="005D4178">
      <w:pPr>
        <w:pStyle w:val="ConsPlusNormal"/>
        <w:spacing w:before="240"/>
        <w:ind w:firstLine="540"/>
        <w:jc w:val="both"/>
      </w:pPr>
      <w:r>
        <w:t>По строке 1.8.1 из строки 1.1.1 выделяется количество ПОО (только головных), доступных для инвалидов, по строке 1</w:t>
      </w:r>
      <w:r>
        <w:t xml:space="preserve">.8.2 из строки 1.1.2 - количество филиалов соответствующих организаций. Доступность определяется в соответствии с нормами </w:t>
      </w:r>
      <w:hyperlink r:id="rId18" w:history="1">
        <w:r>
          <w:rPr>
            <w:color w:val="0000FF"/>
          </w:rPr>
          <w:t>Порядка</w:t>
        </w:r>
      </w:hyperlink>
      <w:r>
        <w:t xml:space="preserve"> обеспечен</w:t>
      </w:r>
      <w:r>
        <w:t xml:space="preserve">ия условий доступности для инвалидов объектов и предоставляемых услуг в сфере образования, а также оказания им при этом необходимой помощи, </w:t>
      </w:r>
      <w:proofErr w:type="spellStart"/>
      <w:r>
        <w:t>утвержденного</w:t>
      </w:r>
      <w:proofErr w:type="spellEnd"/>
      <w:r>
        <w:t xml:space="preserve"> приказом Министерства образования </w:t>
      </w:r>
      <w:r>
        <w:lastRenderedPageBreak/>
        <w:t xml:space="preserve">и науки Российской Федерации от 9 ноября 2015 г. </w:t>
      </w:r>
      <w:r w:rsidR="0042178D">
        <w:t>№</w:t>
      </w:r>
      <w:r>
        <w:t xml:space="preserve"> 1309.</w:t>
      </w:r>
    </w:p>
    <w:p w14:paraId="5FBCE577" w14:textId="4D7CC540" w:rsidR="00000000" w:rsidRDefault="005D4178">
      <w:pPr>
        <w:pStyle w:val="ConsPlusNormal"/>
        <w:spacing w:before="240"/>
        <w:ind w:firstLine="540"/>
        <w:jc w:val="both"/>
      </w:pPr>
      <w:r>
        <w:t xml:space="preserve">По строкам </w:t>
      </w:r>
      <w:r>
        <w:t xml:space="preserve">2.1 - 2.8.2 информация показывается соответственно строкам 1.1 - 1.8.2 в отношении образовательных организаций высшего образования. Информация о работниках и вакансиях показывается в соответствии с </w:t>
      </w:r>
      <w:hyperlink r:id="rId19" w:history="1">
        <w:r>
          <w:rPr>
            <w:color w:val="0000FF"/>
          </w:rPr>
          <w:t>указаниями</w:t>
        </w:r>
      </w:hyperlink>
      <w:r>
        <w:t xml:space="preserve"> по заполнению раздела 3 федерального статистического наблюдения по форме </w:t>
      </w:r>
      <w:r w:rsidR="0042178D">
        <w:t>№</w:t>
      </w:r>
      <w:r>
        <w:t xml:space="preserve"> СПО-1: образовательная организация высшего образования, имеющая в </w:t>
      </w:r>
      <w:proofErr w:type="spellStart"/>
      <w:r>
        <w:t>своем</w:t>
      </w:r>
      <w:proofErr w:type="spellEnd"/>
      <w:r>
        <w:t xml:space="preserve"> составе подразделения (например, отделе</w:t>
      </w:r>
      <w:r>
        <w:t>ния, факультеты и другие), реализующие образовательные программы среднего профессионального образования, указывает только численность работников этих подразделений, то есть работников, основная деятельность которых связана с реализацией образовательных про</w:t>
      </w:r>
      <w:r>
        <w:t>грамм среднего профессионального образования. Штатные работники образовательной организации высшего образования, работающие в подразделении (по основной занимаемой должности относящиеся к другим подразделениям), в данном разделе не учитываются.</w:t>
      </w:r>
    </w:p>
    <w:p w14:paraId="6CBC024F" w14:textId="1A48C105" w:rsidR="00000000" w:rsidRDefault="005D4178">
      <w:pPr>
        <w:pStyle w:val="ConsPlusNormal"/>
        <w:spacing w:before="240"/>
        <w:ind w:firstLine="540"/>
        <w:jc w:val="both"/>
      </w:pPr>
      <w:r>
        <w:t xml:space="preserve">5.2. Форма </w:t>
      </w:r>
      <w:r>
        <w:t xml:space="preserve">5 </w:t>
      </w:r>
      <w:r w:rsidR="0042178D">
        <w:t>«</w:t>
      </w:r>
      <w:r>
        <w:t>Максимальная скорость доступа к Интернету</w:t>
      </w:r>
      <w:r w:rsidR="0042178D">
        <w:t>»</w:t>
      </w:r>
      <w:r>
        <w:t xml:space="preserve"> заполняется в соответствии с </w:t>
      </w:r>
      <w:hyperlink r:id="rId20" w:history="1">
        <w:r>
          <w:rPr>
            <w:color w:val="0000FF"/>
          </w:rPr>
          <w:t>указаниями</w:t>
        </w:r>
      </w:hyperlink>
      <w:r>
        <w:t xml:space="preserve"> по заполнению формы федерального статистического набл</w:t>
      </w:r>
      <w:r>
        <w:t xml:space="preserve">юдения ОО-2, </w:t>
      </w:r>
      <w:proofErr w:type="spellStart"/>
      <w:r>
        <w:t>утвержденными</w:t>
      </w:r>
      <w:proofErr w:type="spellEnd"/>
      <w:r>
        <w:t xml:space="preserve"> приказом Росстата от 15 ноября 2021 г. </w:t>
      </w:r>
      <w:r w:rsidR="0042178D">
        <w:t>№</w:t>
      </w:r>
      <w:r>
        <w:t xml:space="preserve"> 804, и </w:t>
      </w:r>
      <w:hyperlink r:id="rId21" w:history="1">
        <w:r>
          <w:rPr>
            <w:color w:val="0000FF"/>
          </w:rPr>
          <w:t>указаниями</w:t>
        </w:r>
      </w:hyperlink>
      <w:r>
        <w:t xml:space="preserve"> по заполнению формы федерального статистического набл</w:t>
      </w:r>
      <w:r>
        <w:t xml:space="preserve">юдения СПО-2, </w:t>
      </w:r>
      <w:proofErr w:type="spellStart"/>
      <w:r>
        <w:t>утвержденными</w:t>
      </w:r>
      <w:proofErr w:type="spellEnd"/>
      <w:r>
        <w:t xml:space="preserve"> приказом Росстата 21 февраля 2023 г. </w:t>
      </w:r>
      <w:r w:rsidR="0042178D">
        <w:t>№</w:t>
      </w:r>
      <w:r>
        <w:t xml:space="preserve"> 62 </w:t>
      </w:r>
      <w:hyperlink r:id="rId22" w:history="1">
        <w:r>
          <w:rPr>
            <w:color w:val="0000FF"/>
          </w:rPr>
          <w:t>(раздел 2.3)</w:t>
        </w:r>
      </w:hyperlink>
      <w:r>
        <w:t>.</w:t>
      </w:r>
    </w:p>
    <w:p w14:paraId="03B1891D" w14:textId="4952ECEB" w:rsidR="00000000" w:rsidRDefault="005D4178">
      <w:pPr>
        <w:pStyle w:val="ConsPlusNormal"/>
        <w:spacing w:before="240"/>
        <w:ind w:firstLine="540"/>
        <w:jc w:val="both"/>
      </w:pPr>
      <w:r>
        <w:t xml:space="preserve">5.3. При заполнении формы 12 </w:t>
      </w:r>
      <w:r w:rsidR="0042178D">
        <w:t>«</w:t>
      </w:r>
      <w:r>
        <w:t>Информация об обеспеченно</w:t>
      </w:r>
      <w:r>
        <w:t>сти учебниками</w:t>
      </w:r>
      <w:r w:rsidR="0042178D">
        <w:t>»</w:t>
      </w:r>
      <w:r>
        <w:t xml:space="preserve"> рекомендуется руководствоваться действующим федеральным законодательством:</w:t>
      </w:r>
    </w:p>
    <w:p w14:paraId="4CE5CD1D" w14:textId="2FF7B35F" w:rsidR="00000000" w:rsidRDefault="005D4178">
      <w:pPr>
        <w:pStyle w:val="ConsPlusNormal"/>
        <w:spacing w:before="24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статья 35</w:t>
        </w:r>
      </w:hyperlink>
      <w:r>
        <w:t xml:space="preserve"> Федерального закона от 29 декабря 20</w:t>
      </w:r>
      <w:r>
        <w:t xml:space="preserve">12 г. </w:t>
      </w:r>
      <w:r w:rsidR="0042178D">
        <w:t>№</w:t>
      </w:r>
      <w:r>
        <w:t xml:space="preserve"> 273-ФЗ </w:t>
      </w:r>
      <w:r w:rsidR="0042178D">
        <w:t>«</w:t>
      </w:r>
      <w:r>
        <w:t>Об образовании в Российской Федерации</w:t>
      </w:r>
      <w:r w:rsidR="0042178D">
        <w:t>»</w:t>
      </w:r>
      <w:r>
        <w:t>;</w:t>
      </w:r>
    </w:p>
    <w:p w14:paraId="26FAB87D" w14:textId="3422B434" w:rsidR="00000000" w:rsidRDefault="005D4178">
      <w:pPr>
        <w:pStyle w:val="ConsPlusNormal"/>
        <w:spacing w:before="24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статья 44</w:t>
        </w:r>
      </w:hyperlink>
      <w:r>
        <w:t xml:space="preserve"> Федерально</w:t>
      </w:r>
      <w:r>
        <w:t xml:space="preserve">го закона от 21 декабря 2021 г. </w:t>
      </w:r>
      <w:r w:rsidR="0042178D">
        <w:t>№</w:t>
      </w:r>
      <w:r>
        <w:t xml:space="preserve"> 414-ФЗ </w:t>
      </w:r>
      <w:r w:rsidR="0042178D">
        <w:t>«</w:t>
      </w:r>
      <w:r>
        <w:t>Об общих принципах организации публичной власти в субъектах Российской Федерации</w:t>
      </w:r>
      <w:r w:rsidR="0042178D">
        <w:t>»</w:t>
      </w:r>
      <w:r>
        <w:t>.</w:t>
      </w:r>
    </w:p>
    <w:p w14:paraId="7B845CE9" w14:textId="1B4488EA" w:rsidR="00000000" w:rsidRDefault="005D4178">
      <w:pPr>
        <w:pStyle w:val="ConsPlusNormal"/>
        <w:spacing w:before="240"/>
        <w:ind w:firstLine="540"/>
        <w:jc w:val="both"/>
      </w:pPr>
      <w:r>
        <w:t xml:space="preserve">В столбце 5 формы 12 под </w:t>
      </w:r>
      <w:r w:rsidR="0042178D">
        <w:t>«</w:t>
      </w:r>
      <w:r>
        <w:t>потребностью в бесплатных учебниках, шт.</w:t>
      </w:r>
      <w:r w:rsidR="0042178D">
        <w:t>»</w:t>
      </w:r>
      <w:r>
        <w:t xml:space="preserve"> понимается количество учебников, недостающих до полной обеспече</w:t>
      </w:r>
      <w:r>
        <w:t>нности обучающихся учебниками.</w:t>
      </w:r>
    </w:p>
    <w:p w14:paraId="1FED5E1E" w14:textId="246EC070" w:rsidR="00000000" w:rsidRDefault="005D4178">
      <w:pPr>
        <w:pStyle w:val="ConsPlusNormal"/>
        <w:spacing w:before="240"/>
        <w:ind w:firstLine="540"/>
        <w:jc w:val="both"/>
      </w:pPr>
      <w:r>
        <w:t>5.4. При заполнении форм 15 и 16 рекомендуется учитывать направленные ранее в адрес РОИВ (</w:t>
      </w:r>
      <w:hyperlink r:id="rId25" w:history="1">
        <w:r>
          <w:rPr>
            <w:color w:val="0000FF"/>
          </w:rPr>
          <w:t>письмо</w:t>
        </w:r>
      </w:hyperlink>
      <w:r>
        <w:t xml:space="preserve"> от 11 марта 2022 г. </w:t>
      </w:r>
      <w:r w:rsidR="0042178D">
        <w:t>№</w:t>
      </w:r>
      <w:r>
        <w:t xml:space="preserve"> 03-296) Ме</w:t>
      </w:r>
      <w:r>
        <w:t>тодические рекомендации по созданию нормативных правовых и организационно-педагогических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</w:t>
      </w:r>
      <w:r>
        <w:t>сийской Федерации вместе с приложением в виде примерного регламента по организации временной работы общеобразовательных организаций, подлежащих капитальному ремонту.</w:t>
      </w:r>
    </w:p>
    <w:p w14:paraId="704067F5" w14:textId="77777777" w:rsidR="00000000" w:rsidRDefault="005D4178">
      <w:pPr>
        <w:pStyle w:val="ConsPlusNormal"/>
        <w:spacing w:before="240"/>
        <w:ind w:firstLine="540"/>
        <w:jc w:val="both"/>
      </w:pPr>
      <w:r>
        <w:t>5.4.1. Заполнение форм 15 и 16 касается только общеобразовательных организаций, в отношени</w:t>
      </w:r>
      <w:r>
        <w:t>и которых одновременно выполняются два условия:</w:t>
      </w:r>
    </w:p>
    <w:p w14:paraId="71E111A5" w14:textId="5341925A" w:rsidR="00000000" w:rsidRDefault="005D4178">
      <w:pPr>
        <w:pStyle w:val="ConsPlusNormal"/>
        <w:spacing w:before="240"/>
        <w:ind w:firstLine="540"/>
        <w:jc w:val="both"/>
      </w:pPr>
      <w:r>
        <w:t xml:space="preserve">1) общеобразовательная организация участвует в соответствии с соглашением в программе </w:t>
      </w:r>
      <w:r w:rsidR="0042178D">
        <w:t>«</w:t>
      </w:r>
      <w:r>
        <w:t>Модернизация школьных систем образования</w:t>
      </w:r>
      <w:r w:rsidR="0042178D">
        <w:t>»</w:t>
      </w:r>
      <w:r>
        <w:t xml:space="preserve">, </w:t>
      </w:r>
      <w:proofErr w:type="spellStart"/>
      <w:r>
        <w:t>утвержденной</w:t>
      </w:r>
      <w:proofErr w:type="spellEnd"/>
      <w:r>
        <w:t xml:space="preserve"> совместным приказом </w:t>
      </w:r>
      <w:proofErr w:type="spellStart"/>
      <w:r>
        <w:t>Минпросвещения</w:t>
      </w:r>
      <w:proofErr w:type="spellEnd"/>
      <w:r>
        <w:t xml:space="preserve"> России и Минстроя России от 19</w:t>
      </w:r>
      <w:r>
        <w:t xml:space="preserve"> января 2022 г. </w:t>
      </w:r>
      <w:r w:rsidR="0042178D">
        <w:t>№</w:t>
      </w:r>
      <w:r>
        <w:t xml:space="preserve"> 15/25пр;</w:t>
      </w:r>
    </w:p>
    <w:p w14:paraId="626ED9A8" w14:textId="77777777" w:rsidR="00000000" w:rsidRDefault="005D4178">
      <w:pPr>
        <w:pStyle w:val="ConsPlusNormal"/>
        <w:spacing w:before="240"/>
        <w:ind w:firstLine="540"/>
        <w:jc w:val="both"/>
      </w:pPr>
      <w:r>
        <w:t>2) ввиду производимых работ по капитальному ремонту по состоянию на 1 сентября текущего года образовательная деятельность приостановлена полностью или вместимость здания общеобразовательной организации уменьшилась, что приводит к</w:t>
      </w:r>
      <w:r>
        <w:t xml:space="preserve"> необходимости временного перевода контингента обучающихся (или его части) на режим обучения, отличный от штатного.</w:t>
      </w:r>
    </w:p>
    <w:p w14:paraId="51A0DF77" w14:textId="77777777" w:rsidR="00000000" w:rsidRDefault="005D4178">
      <w:pPr>
        <w:pStyle w:val="ConsPlusNormal"/>
        <w:spacing w:before="240"/>
        <w:ind w:firstLine="540"/>
        <w:jc w:val="both"/>
      </w:pPr>
      <w:r>
        <w:lastRenderedPageBreak/>
        <w:t>5.4.2. В форме 15 заполняется информация только в отношении тех общеобразовательных организаций, в которых ввиду производимых работ по капит</w:t>
      </w:r>
      <w:r>
        <w:t xml:space="preserve">альному ремонту по состоянию на 1 сентября текущего года образовательная деятельность будет приостановлена полностью или вместимость здания общеобразовательной организации уменьшится, что </w:t>
      </w:r>
      <w:proofErr w:type="spellStart"/>
      <w:r>
        <w:t>приведет</w:t>
      </w:r>
      <w:proofErr w:type="spellEnd"/>
      <w:r>
        <w:t xml:space="preserve"> к необходимости временного перевода контингента обучающихся</w:t>
      </w:r>
      <w:r>
        <w:t xml:space="preserve"> (или его части) на режим обучения, отличный от штатного.</w:t>
      </w:r>
    </w:p>
    <w:p w14:paraId="23A9C57A" w14:textId="77777777" w:rsidR="00000000" w:rsidRDefault="005D4178">
      <w:pPr>
        <w:pStyle w:val="ConsPlusNormal"/>
        <w:spacing w:before="240"/>
        <w:ind w:firstLine="540"/>
        <w:jc w:val="both"/>
      </w:pPr>
      <w:r>
        <w:t>В соответствующих столбцах указываются количество и доля временно выведенных из эксплуатации мест, а также сведения о количестве и доле обучающихся, для которых будет организован специальный режим обучения до завершения ремонтных работ.</w:t>
      </w:r>
    </w:p>
    <w:p w14:paraId="4309ACB7" w14:textId="77777777" w:rsidR="00000000" w:rsidRDefault="005D4178">
      <w:pPr>
        <w:pStyle w:val="ConsPlusNormal"/>
        <w:spacing w:before="240"/>
        <w:ind w:firstLine="540"/>
        <w:jc w:val="both"/>
      </w:pPr>
      <w:r>
        <w:t>5.4.3. В форму 16 в</w:t>
      </w:r>
      <w:r>
        <w:t>носится детализированная информация об объектах инфраструктуры, которые планируется использовать для продолжения образовательного процесса, а также об особенностях организации обучения на период капитального ремонта зданий (помещений) общеобразовательных о</w:t>
      </w:r>
      <w:r>
        <w:t>рганизаций.</w:t>
      </w:r>
    </w:p>
    <w:p w14:paraId="6533C8B0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Обучение детей в период проведения капитального ремонта может быть продолжено в составе класса </w:t>
      </w:r>
      <w:proofErr w:type="spellStart"/>
      <w:r>
        <w:t>путем</w:t>
      </w:r>
      <w:proofErr w:type="spellEnd"/>
      <w:r>
        <w:t xml:space="preserve"> временного перераспределения в другие классы, имеющие свободные места, за </w:t>
      </w:r>
      <w:proofErr w:type="spellStart"/>
      <w:r>
        <w:t>счет</w:t>
      </w:r>
      <w:proofErr w:type="spellEnd"/>
      <w:r>
        <w:t xml:space="preserve"> объединения обучающихся в классы-комплекты, в том числе разновоз</w:t>
      </w:r>
      <w:r>
        <w:t xml:space="preserve">растные, или за </w:t>
      </w:r>
      <w:proofErr w:type="spellStart"/>
      <w:r>
        <w:t>счет</w:t>
      </w:r>
      <w:proofErr w:type="spellEnd"/>
      <w:r>
        <w:t xml:space="preserve"> сочетания представленных вариантов.</w:t>
      </w:r>
    </w:p>
    <w:p w14:paraId="0EA6EA79" w14:textId="77777777" w:rsidR="00000000" w:rsidRDefault="005D4178">
      <w:pPr>
        <w:pStyle w:val="ConsPlusNormal"/>
        <w:spacing w:before="240"/>
        <w:ind w:firstLine="540"/>
        <w:jc w:val="both"/>
      </w:pPr>
      <w:r>
        <w:t>Для продолжения образовательного процесса на ранее не используемой материально-технической базе (собственной или сторонней) может потребоваться реализация дополнительных организационных мероприятий.</w:t>
      </w:r>
    </w:p>
    <w:p w14:paraId="347DD1F7" w14:textId="77777777" w:rsidR="00000000" w:rsidRDefault="005D4178">
      <w:pPr>
        <w:pStyle w:val="ConsPlusNormal"/>
        <w:spacing w:before="240"/>
        <w:ind w:firstLine="540"/>
        <w:jc w:val="both"/>
      </w:pPr>
      <w:r>
        <w:t>В случае реализации образовательных программ общего образования с использованием инфраструктуры Организаций, расположенных на расстоянии свыше установленного санитарными правилами, указывается численность обучающихся, для которых в установленном порядке бу</w:t>
      </w:r>
      <w:r>
        <w:t>дет обеспечиваться транспортное обслуживание.</w:t>
      </w:r>
    </w:p>
    <w:p w14:paraId="59ECB870" w14:textId="77777777" w:rsidR="00000000" w:rsidRDefault="005D4178">
      <w:pPr>
        <w:pStyle w:val="ConsPlusNormal"/>
        <w:spacing w:before="240"/>
        <w:ind w:firstLine="540"/>
        <w:jc w:val="both"/>
      </w:pPr>
      <w:r>
        <w:t>При условии наличия в соответствии с санитарными правилами минимального набора помещений (учебные кабинеты, помещения для организации питания, административно-хозяйственные помещения, санузлы) допускается на пе</w:t>
      </w:r>
      <w:r>
        <w:t>риод ремонтных работ функционирование общеобразовательной организации в приспособленном здании с указанием численности обучающихся.</w:t>
      </w:r>
    </w:p>
    <w:p w14:paraId="696C7401" w14:textId="5CB02659" w:rsidR="00000000" w:rsidRDefault="005D4178">
      <w:pPr>
        <w:pStyle w:val="ConsPlusNormal"/>
        <w:spacing w:before="240"/>
        <w:ind w:firstLine="540"/>
        <w:jc w:val="both"/>
      </w:pPr>
      <w:r>
        <w:t xml:space="preserve">На основе календарного учебного графика и расписания занятий вносятся сведения о численности обучающихся, планируемом сроке </w:t>
      </w:r>
      <w:r>
        <w:t xml:space="preserve">обучения и режиме занятий обучающихся (перевод на обучение во вторую смену, проведение учебных занятий по 6-дневной учебной неделе, в том числе по субботам или с </w:t>
      </w:r>
      <w:r w:rsidR="0042178D">
        <w:t>«</w:t>
      </w:r>
      <w:r>
        <w:t>плавающим</w:t>
      </w:r>
      <w:r w:rsidR="0042178D">
        <w:t>»</w:t>
      </w:r>
      <w:r>
        <w:t xml:space="preserve"> выходным </w:t>
      </w:r>
      <w:proofErr w:type="spellStart"/>
      <w:r>
        <w:t>днем</w:t>
      </w:r>
      <w:proofErr w:type="spellEnd"/>
      <w:r>
        <w:t>, изменение времени начала и окончания занятий в рамках скользящего р</w:t>
      </w:r>
      <w:r>
        <w:t>асписания), а также о возможном временном применении дистанционных образовательных технологий.</w:t>
      </w:r>
    </w:p>
    <w:p w14:paraId="00AB49F8" w14:textId="77777777" w:rsidR="00000000" w:rsidRDefault="005D4178">
      <w:pPr>
        <w:pStyle w:val="ConsPlusNormal"/>
        <w:spacing w:before="240"/>
        <w:ind w:firstLine="540"/>
        <w:jc w:val="both"/>
      </w:pPr>
      <w:r>
        <w:t>Итоговые данные по субъекту Российской Федерации суммируются по соответствующим столбцам и строкам.</w:t>
      </w:r>
    </w:p>
    <w:p w14:paraId="46416F62" w14:textId="02199317" w:rsidR="00000000" w:rsidRDefault="005D4178">
      <w:pPr>
        <w:pStyle w:val="ConsPlusNormal"/>
        <w:spacing w:before="240"/>
        <w:ind w:firstLine="540"/>
        <w:jc w:val="both"/>
      </w:pPr>
      <w:r>
        <w:t>6. Анализ эффективности подготовки системы образования к нача</w:t>
      </w:r>
      <w:r>
        <w:t xml:space="preserve">лу учебного года проводится </w:t>
      </w:r>
      <w:proofErr w:type="spellStart"/>
      <w:r>
        <w:t>Минпросвещения</w:t>
      </w:r>
      <w:proofErr w:type="spellEnd"/>
      <w:r>
        <w:t xml:space="preserve"> России на основании данных, </w:t>
      </w:r>
      <w:proofErr w:type="spellStart"/>
      <w:r>
        <w:t>внесенных</w:t>
      </w:r>
      <w:proofErr w:type="spellEnd"/>
      <w:r>
        <w:t xml:space="preserve"> РОИВ в АИС, а также официальных данных статистики, по следующим группам показателей: состояние сети Организаций, доступность образования и численность обучающихся, кадровое об</w:t>
      </w:r>
      <w:r>
        <w:t xml:space="preserve">еспечение Организаций, условия организации образовательного процесса, </w:t>
      </w:r>
      <w:proofErr w:type="spellStart"/>
      <w:r>
        <w:t>здоровьесберегающая</w:t>
      </w:r>
      <w:proofErr w:type="spellEnd"/>
      <w:r>
        <w:t xml:space="preserve"> среда, </w:t>
      </w:r>
      <w:r>
        <w:lastRenderedPageBreak/>
        <w:t xml:space="preserve">комплексная защита объектов образования, обеспечение Организаций высокоскоростным доступом к информационно-телекоммуникационной сети </w:t>
      </w:r>
      <w:r w:rsidR="0042178D">
        <w:t>«</w:t>
      </w:r>
      <w:r>
        <w:t>Интернет</w:t>
      </w:r>
      <w:r w:rsidR="0042178D">
        <w:t>»</w:t>
      </w:r>
      <w:r>
        <w:t>, обеспечение бе</w:t>
      </w:r>
      <w:r>
        <w:t>сплатными учебниками.</w:t>
      </w:r>
    </w:p>
    <w:p w14:paraId="575AD699" w14:textId="77777777" w:rsidR="00000000" w:rsidRDefault="005D4178">
      <w:pPr>
        <w:pStyle w:val="ConsPlusNormal"/>
        <w:spacing w:before="240"/>
        <w:ind w:firstLine="540"/>
        <w:jc w:val="both"/>
      </w:pPr>
      <w:r>
        <w:t xml:space="preserve">7. Решения по иным вопросам, связанным с подготовкой Организаций к началу нового учебного года, не </w:t>
      </w:r>
      <w:proofErr w:type="spellStart"/>
      <w:r>
        <w:t>отраженным</w:t>
      </w:r>
      <w:proofErr w:type="spellEnd"/>
      <w:r>
        <w:t xml:space="preserve"> в настоящих Рекомендациях, принимаются РОИВ и ОМСУ самостоятельно.</w:t>
      </w:r>
    </w:p>
    <w:p w14:paraId="52E78246" w14:textId="77777777" w:rsidR="00000000" w:rsidRDefault="005D4178">
      <w:pPr>
        <w:pStyle w:val="ConsPlusNormal"/>
        <w:spacing w:before="240"/>
        <w:ind w:firstLine="540"/>
        <w:jc w:val="both"/>
      </w:pPr>
      <w:r>
        <w:t>8. Консультации по техническим вопросам, связанным с пред</w:t>
      </w:r>
      <w:r>
        <w:t>оставлением информации в АИС, а также по вопросам, связанным с заполнением форм оценки готовности Организаций, можно получить по тел. (495) 668-61-02 (многоканальный), адресам электронной почты: 1sep@ficto.ru (общие вопросы), 1sep-tech@ficto.ru (технически</w:t>
      </w:r>
      <w:r>
        <w:t>е проблемы, ошибки при работе в системе).</w:t>
      </w:r>
    </w:p>
    <w:p w14:paraId="167D9757" w14:textId="52A2C084" w:rsidR="00000000" w:rsidRDefault="005D4178">
      <w:pPr>
        <w:pStyle w:val="ConsPlusNormal"/>
        <w:spacing w:before="240"/>
        <w:ind w:firstLine="540"/>
        <w:jc w:val="both"/>
      </w:pPr>
      <w:r>
        <w:t xml:space="preserve">Также на сайте АИС в разделе </w:t>
      </w:r>
      <w:r w:rsidR="0042178D">
        <w:t>«</w:t>
      </w:r>
      <w:r>
        <w:t>Контакты</w:t>
      </w:r>
      <w:r w:rsidR="0042178D">
        <w:t>»</w:t>
      </w:r>
      <w:r>
        <w:t xml:space="preserve"> </w:t>
      </w:r>
      <w:proofErr w:type="spellStart"/>
      <w:r>
        <w:t>размещен</w:t>
      </w:r>
      <w:proofErr w:type="spellEnd"/>
      <w:r>
        <w:t xml:space="preserve"> перечень специалистов, </w:t>
      </w:r>
      <w:proofErr w:type="spellStart"/>
      <w:r>
        <w:t>закрепленных</w:t>
      </w:r>
      <w:proofErr w:type="spellEnd"/>
      <w:r>
        <w:t xml:space="preserve"> за каждым субъектом Российской Федерации и осуществляющих непосредственное взаимодействие с РОИВ, а также их контактная информаци</w:t>
      </w:r>
      <w:r>
        <w:t>я.</w:t>
      </w:r>
    </w:p>
    <w:p w14:paraId="6B23AB43" w14:textId="77777777" w:rsidR="00000000" w:rsidRDefault="005D4178">
      <w:pPr>
        <w:pStyle w:val="ConsPlusNormal"/>
        <w:jc w:val="both"/>
      </w:pPr>
    </w:p>
    <w:p w14:paraId="526E0E31" w14:textId="77777777" w:rsidR="00000000" w:rsidRDefault="005D4178">
      <w:pPr>
        <w:pStyle w:val="ConsPlusNormal"/>
        <w:jc w:val="both"/>
      </w:pPr>
    </w:p>
    <w:p w14:paraId="63235A85" w14:textId="77777777" w:rsidR="005D4178" w:rsidRDefault="005D41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4178">
      <w:head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9757" w14:textId="77777777" w:rsidR="005D4178" w:rsidRDefault="005D4178">
      <w:pPr>
        <w:spacing w:after="0" w:line="240" w:lineRule="auto"/>
      </w:pPr>
      <w:r>
        <w:separator/>
      </w:r>
    </w:p>
  </w:endnote>
  <w:endnote w:type="continuationSeparator" w:id="0">
    <w:p w14:paraId="7E1E8880" w14:textId="77777777" w:rsidR="005D4178" w:rsidRDefault="005D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9125" w14:textId="77777777" w:rsidR="005D4178" w:rsidRDefault="005D4178">
      <w:pPr>
        <w:spacing w:after="0" w:line="240" w:lineRule="auto"/>
      </w:pPr>
      <w:r>
        <w:separator/>
      </w:r>
    </w:p>
  </w:footnote>
  <w:footnote w:type="continuationSeparator" w:id="0">
    <w:p w14:paraId="1F0926EC" w14:textId="77777777" w:rsidR="005D4178" w:rsidRDefault="005D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3135" w14:textId="77777777" w:rsidR="00000000" w:rsidRPr="0042178D" w:rsidRDefault="005D4178" w:rsidP="0042178D">
    <w:pPr>
      <w:pStyle w:val="a3"/>
    </w:pPr>
    <w:r w:rsidRPr="0042178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8D"/>
    <w:rsid w:val="0042178D"/>
    <w:rsid w:val="005D4178"/>
    <w:rsid w:val="00A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75803"/>
  <w14:defaultImageDpi w14:val="0"/>
  <w15:docId w15:val="{F6DD5E36-0C3B-4F43-8F19-5006F3D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1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178D"/>
  </w:style>
  <w:style w:type="paragraph" w:styleId="a5">
    <w:name w:val="footer"/>
    <w:basedOn w:val="a"/>
    <w:link w:val="a6"/>
    <w:uiPriority w:val="99"/>
    <w:unhideWhenUsed/>
    <w:rsid w:val="00421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9597&amp;date=07.07.2023" TargetMode="External"/><Relationship Id="rId13" Type="http://schemas.openxmlformats.org/officeDocument/2006/relationships/hyperlink" Target="https://login.consultant.ru/link/?req=doc&amp;demo=2&amp;base=LAW&amp;n=427082&amp;date=07.07.2023&amp;dst=100015&amp;field=134" TargetMode="External"/><Relationship Id="rId18" Type="http://schemas.openxmlformats.org/officeDocument/2006/relationships/hyperlink" Target="https://login.consultant.ru/link/?req=doc&amp;demo=2&amp;base=LAW&amp;n=204228&amp;date=07.07.2023&amp;dst=100011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40911&amp;date=07.07.2023&amp;dst=100850&amp;field=134" TargetMode="External"/><Relationship Id="rId7" Type="http://schemas.openxmlformats.org/officeDocument/2006/relationships/hyperlink" Target="https://login.consultant.ru/link/?req=doc&amp;demo=2&amp;base=LAW&amp;n=450594&amp;date=07.07.2023" TargetMode="External"/><Relationship Id="rId12" Type="http://schemas.openxmlformats.org/officeDocument/2006/relationships/hyperlink" Target="https://login.consultant.ru/link/?req=doc&amp;demo=2&amp;base=LAW&amp;n=449555&amp;date=07.07.2023" TargetMode="External"/><Relationship Id="rId17" Type="http://schemas.openxmlformats.org/officeDocument/2006/relationships/hyperlink" Target="https://login.consultant.ru/link/?req=doc&amp;demo=2&amp;base=LAW&amp;n=427082&amp;date=07.07.2023&amp;dst=102422&amp;field=134" TargetMode="External"/><Relationship Id="rId25" Type="http://schemas.openxmlformats.org/officeDocument/2006/relationships/hyperlink" Target="https://login.consultant.ru/link/?req=doc&amp;demo=2&amp;base=LAW&amp;n=422448&amp;date=07.07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27082&amp;date=07.07.2023&amp;dst=102406&amp;field=134" TargetMode="External"/><Relationship Id="rId20" Type="http://schemas.openxmlformats.org/officeDocument/2006/relationships/hyperlink" Target="https://login.consultant.ru/link/?req=doc&amp;demo=2&amp;base=LAW&amp;n=400617&amp;date=07.07.2023&amp;dst=10079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0594&amp;date=07.07.2023&amp;dst=100009&amp;field=134" TargetMode="External"/><Relationship Id="rId11" Type="http://schemas.openxmlformats.org/officeDocument/2006/relationships/hyperlink" Target="https://login.consultant.ru/link/?req=doc&amp;demo=2&amp;base=LAW&amp;n=411035&amp;date=07.07.2023&amp;dst=100010&amp;field=134" TargetMode="External"/><Relationship Id="rId24" Type="http://schemas.openxmlformats.org/officeDocument/2006/relationships/hyperlink" Target="https://login.consultant.ru/link/?req=doc&amp;demo=2&amp;base=LAW&amp;n=449597&amp;date=07.07.2023&amp;dst=10047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27082&amp;date=07.07.2023&amp;dst=102395&amp;field=134" TargetMode="External"/><Relationship Id="rId23" Type="http://schemas.openxmlformats.org/officeDocument/2006/relationships/hyperlink" Target="https://login.consultant.ru/link/?req=doc&amp;demo=2&amp;base=LAW&amp;n=450594&amp;date=07.07.2023&amp;dst=100522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9278&amp;date=07.07.2023&amp;dst=100010&amp;field=134" TargetMode="External"/><Relationship Id="rId19" Type="http://schemas.openxmlformats.org/officeDocument/2006/relationships/hyperlink" Target="https://login.consultant.ru/link/?req=doc&amp;demo=2&amp;base=LAW&amp;n=427082&amp;date=07.07.2023&amp;dst=10354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30637&amp;date=07.07.2023" TargetMode="External"/><Relationship Id="rId14" Type="http://schemas.openxmlformats.org/officeDocument/2006/relationships/hyperlink" Target="https://login.consultant.ru/link/?req=doc&amp;demo=2&amp;base=LAW&amp;n=427082&amp;date=07.07.2023&amp;dst=102392&amp;field=134" TargetMode="External"/><Relationship Id="rId22" Type="http://schemas.openxmlformats.org/officeDocument/2006/relationships/hyperlink" Target="https://login.consultant.ru/link/?req=doc&amp;demo=2&amp;base=LAW&amp;n=440911&amp;date=07.07.2023&amp;dst=100374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3989</Words>
  <Characters>24898</Characters>
  <Application>Microsoft Office Word</Application>
  <DocSecurity>2</DocSecurity>
  <Lines>1310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05.05.2023 N АК-576/02"О подготовке к началу учебного года"(вместе с "Рекомендациями по проведению мероприятий по оценке готовности организаций, осуществляющих образовательную деятельность, к началу 2023/24 учебного года"</vt:lpstr>
    </vt:vector>
  </TitlesOfParts>
  <Company>КонсультантПлюс Версия 4022.00.55</Company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05.05.2023 N АК-576/02"О подготовке к началу учебного года"(вместе с "Рекомендациями по проведению мероприятий по оценке готовности организаций, осуществляющих образовательную деятельность, к началу 2023/24 учебного года"</dc:title>
  <dc:subject/>
  <dc:creator>Светлана Подберезина</dc:creator>
  <cp:keywords/>
  <dc:description/>
  <cp:lastModifiedBy>Светлана Подберезина</cp:lastModifiedBy>
  <cp:revision>2</cp:revision>
  <dcterms:created xsi:type="dcterms:W3CDTF">2023-07-07T14:37:00Z</dcterms:created>
  <dcterms:modified xsi:type="dcterms:W3CDTF">2023-07-07T14:37:00Z</dcterms:modified>
</cp:coreProperties>
</file>